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45A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  <w:bookmarkStart w:id="0" w:name="_GoBack"/>
      <w:bookmarkEnd w:id="0"/>
      <w:r>
        <w:rPr>
          <w:rFonts w:ascii="Times" w:hAnsi="Times" w:cs="Times"/>
          <w:sz w:val="24"/>
          <w:szCs w:val="24"/>
        </w:rPr>
        <w:t>Information Technology Committee</w:t>
      </w:r>
    </w:p>
    <w:p w:rsidR="00000000" w:rsidRDefault="005545A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Minutes from October 22</w:t>
      </w:r>
    </w:p>
    <w:p w:rsidR="00000000" w:rsidRDefault="005545A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000" w:rsidRDefault="005545A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Present: Christine Anton</w:t>
      </w:r>
      <w:r>
        <w:rPr>
          <w:sz w:val="24"/>
          <w:szCs w:val="24"/>
        </w:rPr>
        <w:t>,</w:t>
      </w:r>
      <w:r>
        <w:rPr>
          <w:rFonts w:ascii="Times" w:hAnsi="Times" w:cs="Times"/>
          <w:sz w:val="24"/>
          <w:szCs w:val="24"/>
        </w:rPr>
        <w:t xml:space="preserve"> Victor Bissonnette, Andy Bressette, Penny Evans-Plants, Curt Hersey, Matthew Hinson, Jessica Hornbuckle, Tom Hocut, Cameron Jordan, Charles Krause.</w:t>
      </w:r>
    </w:p>
    <w:p w:rsidR="00000000" w:rsidRDefault="005545A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000" w:rsidRDefault="005545A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Curt Hersey called the meeting to order at 11:00.  The minutes from our previous meeting were approved.</w:t>
      </w:r>
    </w:p>
    <w:p w:rsidR="00000000" w:rsidRDefault="005545A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000" w:rsidRDefault="005545AD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Old Business</w:t>
      </w:r>
    </w:p>
    <w:p w:rsidR="00000000" w:rsidRDefault="005545A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000" w:rsidRDefault="005545A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1.</w:t>
      </w:r>
      <w:r>
        <w:rPr>
          <w:rFonts w:ascii="Times" w:hAnsi="Times" w:cs="Times"/>
          <w:sz w:val="24"/>
          <w:szCs w:val="24"/>
        </w:rPr>
        <w:tab/>
        <w:t>The charge of the IT Committee</w:t>
      </w:r>
    </w:p>
    <w:p w:rsidR="00000000" w:rsidRDefault="005545AD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000000" w:rsidRDefault="005545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Curt Hersey and others suggested that the name of our group remain the IT Committee, not the Academi</w:t>
      </w:r>
      <w:r>
        <w:rPr>
          <w:rFonts w:ascii="Times" w:hAnsi="Times" w:cs="Times"/>
          <w:sz w:val="24"/>
          <w:szCs w:val="24"/>
        </w:rPr>
        <w:t>c IT Committee</w:t>
      </w:r>
    </w:p>
    <w:p w:rsidR="00000000" w:rsidRDefault="005545AD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216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Andy Bressette, others – there is a separate group for administrative IT needs, we are focused on teaching, learning, and research needs.</w:t>
      </w:r>
    </w:p>
    <w:p w:rsidR="00000000" w:rsidRDefault="005545AD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The group approved the proposed changes to our committee’s charge</w:t>
      </w:r>
    </w:p>
    <w:p w:rsidR="00000000" w:rsidRDefault="005545AD">
      <w:pPr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000000" w:rsidRDefault="005545AD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2.</w:t>
      </w:r>
      <w:r>
        <w:rPr>
          <w:rFonts w:ascii="Times" w:hAnsi="Times" w:cs="Times"/>
          <w:sz w:val="24"/>
          <w:szCs w:val="24"/>
        </w:rPr>
        <w:tab/>
        <w:t>The membership of the IT Comm</w:t>
      </w:r>
      <w:r>
        <w:rPr>
          <w:rFonts w:ascii="Times" w:hAnsi="Times" w:cs="Times"/>
          <w:sz w:val="24"/>
          <w:szCs w:val="24"/>
        </w:rPr>
        <w:t>ittee</w:t>
      </w:r>
    </w:p>
    <w:p w:rsidR="00000000" w:rsidRDefault="005545AD">
      <w:pPr>
        <w:widowControl w:val="0"/>
        <w:numPr>
          <w:ilvl w:val="1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Cameron Jordan: we change titles from time to time, should we have titles for positions defined more broadly?  (e.g., “director of network operations”)</w:t>
      </w:r>
    </w:p>
    <w:p w:rsidR="00000000" w:rsidRDefault="005545AD">
      <w:pPr>
        <w:widowControl w:val="0"/>
        <w:numPr>
          <w:ilvl w:val="1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Curt Hersey: what about the Nursing division?  Shouldn't they be represented?</w:t>
      </w:r>
    </w:p>
    <w:p w:rsidR="00000000" w:rsidRDefault="005545AD">
      <w:pPr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Victor Bissonnette: nursing faculty will have representation through Faculty Assembly – and, they can seek to become members of this committee through FA.</w:t>
      </w:r>
    </w:p>
    <w:p w:rsidR="00000000" w:rsidRDefault="005545AD">
      <w:pPr>
        <w:widowControl w:val="0"/>
        <w:numPr>
          <w:ilvl w:val="1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 xml:space="preserve">Andy Bressette: some schools are small – e.g., business – to have equal representation is too much </w:t>
      </w:r>
      <w:r>
        <w:rPr>
          <w:rFonts w:ascii="Times" w:hAnsi="Times" w:cs="Times"/>
          <w:sz w:val="24"/>
          <w:szCs w:val="24"/>
        </w:rPr>
        <w:t>of a burden on the individual faculty</w:t>
      </w:r>
    </w:p>
    <w:p w:rsidR="00000000" w:rsidRDefault="005545AD">
      <w:pPr>
        <w:widowControl w:val="0"/>
        <w:numPr>
          <w:ilvl w:val="1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The group removed one position from our membership – the director of educational technology for the Charter School</w:t>
      </w:r>
    </w:p>
    <w:p w:rsidR="00000000" w:rsidRDefault="005545AD">
      <w:pPr>
        <w:widowControl w:val="0"/>
        <w:tabs>
          <w:tab w:val="left" w:pos="6464"/>
        </w:tabs>
        <w:autoSpaceDE w:val="0"/>
        <w:autoSpaceDN w:val="0"/>
        <w:adjustRightInd w:val="0"/>
        <w:rPr>
          <w:sz w:val="24"/>
          <w:szCs w:val="24"/>
        </w:rPr>
      </w:pPr>
    </w:p>
    <w:p w:rsidR="00000000" w:rsidRDefault="005545AD">
      <w:pPr>
        <w:widowControl w:val="0"/>
        <w:numPr>
          <w:ilvl w:val="1"/>
          <w:numId w:val="5"/>
        </w:numPr>
        <w:tabs>
          <w:tab w:val="left" w:pos="810"/>
        </w:tabs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3.</w:t>
      </w:r>
      <w:r>
        <w:rPr>
          <w:rFonts w:ascii="Times" w:hAnsi="Times" w:cs="Times"/>
          <w:sz w:val="24"/>
          <w:szCs w:val="24"/>
        </w:rPr>
        <w:tab/>
        <w:t>Filtering of junk mail:</w:t>
      </w:r>
    </w:p>
    <w:p w:rsidR="00000000" w:rsidRDefault="005545AD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4"/>
          <w:szCs w:val="24"/>
        </w:rPr>
      </w:pPr>
    </w:p>
    <w:p w:rsidR="00000000" w:rsidRDefault="005545AD">
      <w:pPr>
        <w:widowControl w:val="0"/>
        <w:numPr>
          <w:ilvl w:val="1"/>
          <w:numId w:val="6"/>
        </w:numPr>
        <w:tabs>
          <w:tab w:val="left" w:pos="1440"/>
        </w:tabs>
        <w:autoSpaceDE w:val="0"/>
        <w:autoSpaceDN w:val="0"/>
        <w:adjustRightInd w:val="0"/>
        <w:ind w:hanging="270"/>
        <w:rPr>
          <w:rFonts w:ascii="Times" w:hAnsi="Times" w:cs="Time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Penny Evans-Plants: We have a new system on campus that sends an e-mai</w:t>
      </w:r>
      <w:r>
        <w:rPr>
          <w:rFonts w:ascii="Times" w:hAnsi="Times" w:cs="Times"/>
          <w:sz w:val="24"/>
          <w:szCs w:val="24"/>
        </w:rPr>
        <w:t>l to users to notify them what e-mails have been filtered out of their inbox – they can then choose to have them delivered if they wish</w:t>
      </w:r>
    </w:p>
    <w:p w:rsidR="00000000" w:rsidRDefault="005545AD">
      <w:pPr>
        <w:widowControl w:val="0"/>
        <w:tabs>
          <w:tab w:val="left" w:pos="6464"/>
        </w:tabs>
        <w:autoSpaceDE w:val="0"/>
        <w:autoSpaceDN w:val="0"/>
        <w:adjustRightInd w:val="0"/>
        <w:rPr>
          <w:sz w:val="24"/>
          <w:szCs w:val="24"/>
        </w:rPr>
      </w:pPr>
    </w:p>
    <w:p w:rsidR="00000000" w:rsidRDefault="005545AD">
      <w:pPr>
        <w:widowControl w:val="0"/>
        <w:tabs>
          <w:tab w:val="left" w:pos="646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New Business</w:t>
      </w:r>
      <w:r>
        <w:rPr>
          <w:rFonts w:ascii="Times" w:hAnsi="Times" w:cs="Times"/>
          <w:sz w:val="24"/>
          <w:szCs w:val="24"/>
        </w:rPr>
        <w:t xml:space="preserve"> (Penny Evans-Plants)</w:t>
      </w:r>
    </w:p>
    <w:p w:rsidR="00000000" w:rsidRDefault="005545AD">
      <w:pPr>
        <w:widowControl w:val="0"/>
        <w:tabs>
          <w:tab w:val="left" w:pos="6464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00000" w:rsidRDefault="005545AD">
      <w:pPr>
        <w:widowControl w:val="0"/>
        <w:numPr>
          <w:ilvl w:val="1"/>
          <w:numId w:val="7"/>
        </w:numPr>
        <w:tabs>
          <w:tab w:val="left" w:pos="900"/>
        </w:tabs>
        <w:autoSpaceDE w:val="0"/>
        <w:autoSpaceDN w:val="0"/>
        <w:adjustRightInd w:val="0"/>
        <w:ind w:left="900" w:hanging="5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1.</w:t>
      </w:r>
      <w:r>
        <w:rPr>
          <w:rFonts w:ascii="Times" w:hAnsi="Times" w:cs="Times"/>
          <w:sz w:val="24"/>
          <w:szCs w:val="24"/>
        </w:rPr>
        <w:tab/>
        <w:t>Our Board of Trustees have approved a standing $50,000 annual budget to be used f</w:t>
      </w:r>
      <w:r>
        <w:rPr>
          <w:rFonts w:ascii="Times" w:hAnsi="Times" w:cs="Times"/>
          <w:sz w:val="24"/>
          <w:szCs w:val="24"/>
        </w:rPr>
        <w:t>or purchasing hardware for classroom technology – e.g., cameras and projectors.</w:t>
      </w:r>
    </w:p>
    <w:p w:rsidR="00000000" w:rsidRDefault="005545AD">
      <w:pPr>
        <w:widowControl w:val="0"/>
        <w:tabs>
          <w:tab w:val="left" w:pos="900"/>
        </w:tabs>
        <w:autoSpaceDE w:val="0"/>
        <w:autoSpaceDN w:val="0"/>
        <w:adjustRightInd w:val="0"/>
        <w:ind w:left="900"/>
        <w:rPr>
          <w:sz w:val="24"/>
          <w:szCs w:val="24"/>
        </w:rPr>
      </w:pPr>
    </w:p>
    <w:p w:rsidR="00000000" w:rsidRDefault="005545AD">
      <w:pPr>
        <w:widowControl w:val="0"/>
        <w:numPr>
          <w:ilvl w:val="1"/>
          <w:numId w:val="8"/>
        </w:numPr>
        <w:tabs>
          <w:tab w:val="left" w:pos="900"/>
        </w:tabs>
        <w:autoSpaceDE w:val="0"/>
        <w:autoSpaceDN w:val="0"/>
        <w:adjustRightInd w:val="0"/>
        <w:ind w:left="900" w:hanging="54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2.</w:t>
      </w:r>
      <w:r>
        <w:rPr>
          <w:rFonts w:ascii="Times" w:hAnsi="Times" w:cs="Times"/>
          <w:sz w:val="24"/>
          <w:szCs w:val="24"/>
        </w:rPr>
        <w:tab/>
        <w:t>The Provost has requested that we clarify our technology needs for capturing classroom lectures.</w:t>
      </w:r>
    </w:p>
    <w:p w:rsidR="00000000" w:rsidRDefault="005545AD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000000" w:rsidRDefault="005545AD">
      <w:pPr>
        <w:widowControl w:val="0"/>
        <w:numPr>
          <w:ilvl w:val="1"/>
          <w:numId w:val="9"/>
        </w:numPr>
        <w:tabs>
          <w:tab w:val="left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Currently we have lecture capture technology in Mac 115 (basic), Green 326 (more advanced)</w:t>
      </w:r>
    </w:p>
    <w:p w:rsidR="00000000" w:rsidRDefault="005545AD">
      <w:pPr>
        <w:widowControl w:val="0"/>
        <w:numPr>
          <w:ilvl w:val="1"/>
          <w:numId w:val="9"/>
        </w:numPr>
        <w:tabs>
          <w:tab w:val="left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Our goal is to develop one room in each academic building with this technology</w:t>
      </w:r>
    </w:p>
    <w:p w:rsidR="00000000" w:rsidRDefault="005545AD">
      <w:pPr>
        <w:widowControl w:val="0"/>
        <w:numPr>
          <w:ilvl w:val="1"/>
          <w:numId w:val="9"/>
        </w:numPr>
        <w:tabs>
          <w:tab w:val="left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The questions is, what equipment would meet your needs?</w:t>
      </w:r>
    </w:p>
    <w:p w:rsidR="00000000" w:rsidRDefault="005545AD">
      <w:pPr>
        <w:widowControl w:val="0"/>
        <w:numPr>
          <w:ilvl w:val="1"/>
          <w:numId w:val="9"/>
        </w:numPr>
        <w:tabs>
          <w:tab w:val="left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There is a dramatic vari</w:t>
      </w:r>
      <w:r>
        <w:rPr>
          <w:rFonts w:ascii="Times" w:hAnsi="Times" w:cs="Times"/>
          <w:sz w:val="24"/>
          <w:szCs w:val="24"/>
        </w:rPr>
        <w:t>ation in cost $5000-$6000 or $20000-$40000</w:t>
      </w:r>
    </w:p>
    <w:p w:rsidR="00000000" w:rsidRDefault="005545AD">
      <w:pPr>
        <w:widowControl w:val="0"/>
        <w:numPr>
          <w:ilvl w:val="1"/>
          <w:numId w:val="9"/>
        </w:numPr>
        <w:tabs>
          <w:tab w:val="left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We would like to invite IT committee to the room demos</w:t>
      </w:r>
    </w:p>
    <w:p w:rsidR="00000000" w:rsidRDefault="005545AD">
      <w:pPr>
        <w:widowControl w:val="0"/>
        <w:numPr>
          <w:ilvl w:val="1"/>
          <w:numId w:val="9"/>
        </w:numPr>
        <w:tabs>
          <w:tab w:val="left" w:pos="1080"/>
        </w:tabs>
        <w:autoSpaceDE w:val="0"/>
        <w:autoSpaceDN w:val="0"/>
        <w:adjustRightInd w:val="0"/>
        <w:ind w:left="1080"/>
        <w:rPr>
          <w:rFonts w:ascii="Times" w:hAnsi="Times" w:cs="Time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Victor Bissonnette: can we get some data on current usage of this technology?</w:t>
      </w:r>
    </w:p>
    <w:p w:rsidR="00000000" w:rsidRDefault="005545AD">
      <w:pPr>
        <w:widowControl w:val="0"/>
        <w:numPr>
          <w:ilvl w:val="1"/>
          <w:numId w:val="9"/>
        </w:numPr>
        <w:tabs>
          <w:tab w:val="left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Jessica Hornbuckle: the sandbox is a model setup</w:t>
      </w:r>
    </w:p>
    <w:p w:rsidR="00000000" w:rsidRDefault="005545A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000" w:rsidRDefault="005545AD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3.</w:t>
      </w:r>
      <w:r>
        <w:rPr>
          <w:rFonts w:ascii="Times" w:hAnsi="Times" w:cs="Times"/>
          <w:sz w:val="24"/>
          <w:szCs w:val="24"/>
        </w:rPr>
        <w:tab/>
        <w:t xml:space="preserve">Information security </w:t>
      </w:r>
      <w:r>
        <w:rPr>
          <w:rFonts w:ascii="Times" w:hAnsi="Times" w:cs="Times"/>
          <w:sz w:val="24"/>
          <w:szCs w:val="24"/>
        </w:rPr>
        <w:t>advisory group – needs representative from the IT committee</w:t>
      </w:r>
    </w:p>
    <w:p w:rsidR="00000000" w:rsidRDefault="005545AD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000000" w:rsidRDefault="005545AD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Curt Hersey volunteered to do this</w:t>
      </w:r>
    </w:p>
    <w:p w:rsidR="00000000" w:rsidRDefault="005545AD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000000" w:rsidRDefault="005545AD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4.</w:t>
      </w:r>
      <w:r>
        <w:rPr>
          <w:rFonts w:ascii="Times" w:hAnsi="Times" w:cs="Times"/>
          <w:sz w:val="24"/>
          <w:szCs w:val="24"/>
        </w:rPr>
        <w:tab/>
        <w:t>How to best handle in</w:t>
      </w:r>
      <w:r>
        <w:rPr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>class multi-media problems?</w:t>
      </w:r>
    </w:p>
    <w:p w:rsidR="00000000" w:rsidRDefault="005545AD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000000" w:rsidRDefault="005545AD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Charles Krause: should we have a workshop to teach faculty the basics?</w:t>
      </w:r>
    </w:p>
    <w:p w:rsidR="00000000" w:rsidRDefault="005545AD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Curt Hersey and Nadeem Hamid: we could identify the most frequent problems – localize to room and system</w:t>
      </w:r>
    </w:p>
    <w:p w:rsidR="00000000" w:rsidRDefault="005545AD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Penny Evans-Plants: in the future (because of a stable budget), we will have more standardization of equipment – it will be easier to identify consis</w:t>
      </w:r>
      <w:r>
        <w:rPr>
          <w:rFonts w:ascii="Times" w:hAnsi="Times" w:cs="Times"/>
          <w:sz w:val="24"/>
          <w:szCs w:val="24"/>
        </w:rPr>
        <w:t>tent problems</w:t>
      </w:r>
    </w:p>
    <w:p w:rsidR="00000000" w:rsidRDefault="005545AD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000000" w:rsidRDefault="005545A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November meeting – Tuesday, the 17</w:t>
      </w:r>
      <w:r>
        <w:rPr>
          <w:rFonts w:ascii="Times" w:hAnsi="Times" w:cs="Times"/>
          <w:sz w:val="24"/>
          <w:szCs w:val="24"/>
          <w:vertAlign w:val="superscript"/>
        </w:rPr>
        <w:t>th</w:t>
      </w:r>
      <w:r>
        <w:rPr>
          <w:rFonts w:ascii="Times" w:hAnsi="Times" w:cs="Times"/>
          <w:sz w:val="24"/>
          <w:szCs w:val="24"/>
        </w:rPr>
        <w:t xml:space="preserve">, 11:00.  </w:t>
      </w:r>
    </w:p>
    <w:p w:rsidR="00000000" w:rsidRDefault="005545A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000" w:rsidRDefault="005545AD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meeting adjourned at 12:00.  Minutes respectfully submitted by Victor Bissonnette.</w:t>
      </w:r>
    </w:p>
    <w:p w:rsidR="00000000" w:rsidRDefault="005545AD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:rsidR="00000000" w:rsidRDefault="005545A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000" w:rsidRDefault="005545A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000000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00004B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AD"/>
    <w:rsid w:val="0055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Macintosh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</dc:creator>
  <cp:keywords/>
  <dc:description/>
  <cp:lastModifiedBy>Curt Hersey</cp:lastModifiedBy>
  <cp:revision>2</cp:revision>
  <dcterms:created xsi:type="dcterms:W3CDTF">2016-01-21T14:27:00Z</dcterms:created>
  <dcterms:modified xsi:type="dcterms:W3CDTF">2016-01-21T14:27:00Z</dcterms:modified>
</cp:coreProperties>
</file>