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81F" w14:textId="3DD5B26E" w:rsidR="1CDD93B0" w:rsidRDefault="1CDD93B0" w:rsidP="006D21FD">
      <w:pPr>
        <w:spacing w:after="0"/>
        <w:rPr>
          <w:rFonts w:ascii="Calibri" w:eastAsia="Calibri" w:hAnsi="Calibri" w:cs="Calibri"/>
          <w:b/>
          <w:bCs/>
          <w:color w:val="242424"/>
        </w:rPr>
      </w:pPr>
      <w:r w:rsidRPr="2BFD3200">
        <w:rPr>
          <w:rFonts w:ascii="Calibri" w:eastAsia="Calibri" w:hAnsi="Calibri" w:cs="Calibri"/>
          <w:b/>
          <w:bCs/>
          <w:color w:val="242424"/>
        </w:rPr>
        <w:t>IT Committee Minutes</w:t>
      </w:r>
    </w:p>
    <w:p w14:paraId="407D0E4F" w14:textId="0007471E" w:rsidR="1CDD93B0" w:rsidRDefault="1CDD93B0" w:rsidP="006D21FD">
      <w:pPr>
        <w:spacing w:after="0"/>
        <w:rPr>
          <w:rFonts w:ascii="Calibri" w:eastAsia="Calibri" w:hAnsi="Calibri" w:cs="Calibri"/>
          <w:b/>
          <w:bCs/>
          <w:color w:val="242424"/>
        </w:rPr>
      </w:pPr>
      <w:r w:rsidRPr="2BFD3200">
        <w:rPr>
          <w:rFonts w:ascii="Calibri" w:eastAsia="Calibri" w:hAnsi="Calibri" w:cs="Calibri"/>
          <w:b/>
          <w:bCs/>
          <w:color w:val="242424"/>
        </w:rPr>
        <w:t>Monday, April 24, 2023</w:t>
      </w:r>
    </w:p>
    <w:p w14:paraId="505142C2" w14:textId="77777777" w:rsidR="006D21FD" w:rsidRDefault="006D21FD" w:rsidP="0B114D3A">
      <w:pPr>
        <w:rPr>
          <w:rFonts w:ascii="Calibri" w:eastAsia="Calibri" w:hAnsi="Calibri" w:cs="Calibri"/>
          <w:color w:val="242424"/>
        </w:rPr>
      </w:pPr>
    </w:p>
    <w:p w14:paraId="563E4A02" w14:textId="60C3BDB2" w:rsidR="00560993" w:rsidRPr="006D21FD" w:rsidRDefault="61A398F2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Minutes from March meeting</w:t>
      </w:r>
      <w:r w:rsidR="5595316A" w:rsidRPr="006D21FD">
        <w:rPr>
          <w:rFonts w:eastAsia="Calibri" w:cstheme="minorHAnsi"/>
          <w:color w:val="242424"/>
          <w:sz w:val="24"/>
          <w:szCs w:val="24"/>
        </w:rPr>
        <w:t xml:space="preserve"> (Basil/Daniel)</w:t>
      </w:r>
    </w:p>
    <w:p w14:paraId="70D3644B" w14:textId="77777777" w:rsidR="006D21FD" w:rsidRDefault="50A7D03D" w:rsidP="006D21FD">
      <w:pPr>
        <w:spacing w:after="0"/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  <w:u w:val="single"/>
        </w:rPr>
        <w:t>SPSS Survey Results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(Victor)</w:t>
      </w:r>
      <w:r w:rsidR="4A63A7F2" w:rsidRPr="006D21FD">
        <w:rPr>
          <w:rFonts w:eastAsia="Calibri" w:cstheme="minorHAnsi"/>
          <w:color w:val="242424"/>
          <w:sz w:val="24"/>
          <w:szCs w:val="24"/>
        </w:rPr>
        <w:t xml:space="preserve"> </w:t>
      </w:r>
    </w:p>
    <w:p w14:paraId="041ECB5E" w14:textId="77777777" w:rsidR="00C1434D" w:rsidRDefault="006D21FD" w:rsidP="006D21FD">
      <w:pPr>
        <w:spacing w:after="0"/>
        <w:rPr>
          <w:rFonts w:eastAsia="Calibri" w:cstheme="minorHAnsi"/>
          <w:color w:val="242424"/>
          <w:sz w:val="24"/>
          <w:szCs w:val="24"/>
        </w:rPr>
      </w:pPr>
      <w:r>
        <w:rPr>
          <w:rFonts w:eastAsia="Calibri" w:cstheme="minorHAnsi"/>
          <w:color w:val="242424"/>
          <w:sz w:val="24"/>
          <w:szCs w:val="24"/>
        </w:rPr>
        <w:t>Review results together</w:t>
      </w:r>
      <w:r w:rsidR="4A63A7F2" w:rsidRPr="006D21FD">
        <w:rPr>
          <w:rFonts w:eastAsia="Calibri" w:cstheme="minorHAnsi"/>
          <w:color w:val="242424"/>
          <w:sz w:val="24"/>
          <w:szCs w:val="24"/>
        </w:rPr>
        <w:t xml:space="preserve">. </w:t>
      </w:r>
    </w:p>
    <w:p w14:paraId="25B45388" w14:textId="04E5EF6D" w:rsidR="00560993" w:rsidRDefault="1FF99F27" w:rsidP="006D21FD">
      <w:pPr>
        <w:spacing w:after="0"/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b/>
          <w:bCs/>
          <w:color w:val="242424"/>
          <w:sz w:val="24"/>
          <w:szCs w:val="24"/>
        </w:rPr>
        <w:t>Committee recommendation: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Consider reducing the n</w:t>
      </w:r>
      <w:r w:rsidR="4A63A7F2" w:rsidRPr="006D21FD">
        <w:rPr>
          <w:rFonts w:eastAsia="Calibri" w:cstheme="minorHAnsi"/>
          <w:color w:val="242424"/>
          <w:sz w:val="24"/>
          <w:szCs w:val="24"/>
        </w:rPr>
        <w:t xml:space="preserve">umber of simultaneous users </w:t>
      </w:r>
      <w:r w:rsidR="6480E89A" w:rsidRPr="006D21FD">
        <w:rPr>
          <w:rFonts w:eastAsia="Calibri" w:cstheme="minorHAnsi"/>
          <w:color w:val="242424"/>
          <w:sz w:val="24"/>
          <w:szCs w:val="24"/>
        </w:rPr>
        <w:t>to</w:t>
      </w:r>
      <w:r w:rsidR="4A63A7F2" w:rsidRPr="006D21FD">
        <w:rPr>
          <w:rFonts w:eastAsia="Calibri" w:cstheme="minorHAnsi"/>
          <w:color w:val="242424"/>
          <w:sz w:val="24"/>
          <w:szCs w:val="24"/>
        </w:rPr>
        <w:t xml:space="preserve"> 50</w:t>
      </w:r>
      <w:r w:rsidR="63B871BA" w:rsidRPr="006D21FD">
        <w:rPr>
          <w:rFonts w:eastAsia="Calibri" w:cstheme="minorHAnsi"/>
          <w:color w:val="242424"/>
          <w:sz w:val="24"/>
          <w:szCs w:val="24"/>
        </w:rPr>
        <w:t>.</w:t>
      </w:r>
    </w:p>
    <w:p w14:paraId="2EAB30BC" w14:textId="77777777" w:rsidR="006D21FD" w:rsidRPr="006D21FD" w:rsidRDefault="006D21FD" w:rsidP="006D21FD">
      <w:pPr>
        <w:spacing w:after="0"/>
        <w:rPr>
          <w:rFonts w:eastAsia="Calibri" w:cstheme="minorHAnsi"/>
          <w:color w:val="242424"/>
          <w:sz w:val="24"/>
          <w:szCs w:val="24"/>
        </w:rPr>
      </w:pPr>
    </w:p>
    <w:p w14:paraId="5861EAE9" w14:textId="26AEDC18" w:rsidR="00560993" w:rsidRPr="006D21FD" w:rsidRDefault="50A7D03D">
      <w:pPr>
        <w:rPr>
          <w:rFonts w:cstheme="minorHAnsi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  <w:u w:val="single"/>
        </w:rPr>
        <w:t>Infrastructure Update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(Jason)</w:t>
      </w:r>
    </w:p>
    <w:p w14:paraId="2CC11687" w14:textId="40DFFBF7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Wireless:</w:t>
      </w:r>
    </w:p>
    <w:p w14:paraId="2454B747" w14:textId="53C92A45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Tickets are still trending low.</w:t>
      </w:r>
    </w:p>
    <w:p w14:paraId="2B0B606F" w14:textId="68BA91F7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Goal is to perform surveys of the larger buildings monthly.</w:t>
      </w:r>
    </w:p>
    <w:p w14:paraId="7EB2B24C" w14:textId="5213FBD3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Latest area of work includes Evans auditorium and Hamrick.</w:t>
      </w:r>
    </w:p>
    <w:p w14:paraId="3872FCE8" w14:textId="0D4F0570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Standard practice is to perform surveys in and around areas where issues are reported.</w:t>
      </w:r>
    </w:p>
    <w:p w14:paraId="0D78A2BF" w14:textId="63EBDA79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The final group of access points that need to be moved from vertical to horizontal in East and West Mary will be addressed starting May 8</w:t>
      </w:r>
      <w:r w:rsidRPr="006D21FD">
        <w:rPr>
          <w:rFonts w:eastAsia="Calibri" w:cstheme="minorHAnsi"/>
          <w:color w:val="242424"/>
          <w:sz w:val="24"/>
          <w:szCs w:val="24"/>
          <w:vertAlign w:val="superscript"/>
        </w:rPr>
        <w:t>th</w:t>
      </w:r>
      <w:r w:rsidRPr="006D21FD">
        <w:rPr>
          <w:rFonts w:eastAsia="Calibri" w:cstheme="minorHAnsi"/>
          <w:color w:val="242424"/>
          <w:sz w:val="24"/>
          <w:szCs w:val="24"/>
        </w:rPr>
        <w:t>.</w:t>
      </w:r>
    </w:p>
    <w:p w14:paraId="3CEE9FC0" w14:textId="53381D7B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Firewalls:</w:t>
      </w:r>
    </w:p>
    <w:p w14:paraId="7F00ADE3" w14:textId="7A4117D1" w:rsidR="00560993" w:rsidRPr="006D21FD" w:rsidRDefault="50A7D03D" w:rsidP="006D21FD">
      <w:pPr>
        <w:pStyle w:val="ListParagraph"/>
        <w:numPr>
          <w:ilvl w:val="0"/>
          <w:numId w:val="8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New firewalls going in week of May 8</w:t>
      </w:r>
      <w:r w:rsidRPr="006D21FD">
        <w:rPr>
          <w:rFonts w:eastAsia="Calibri" w:cstheme="minorHAnsi"/>
          <w:color w:val="242424"/>
          <w:sz w:val="24"/>
          <w:szCs w:val="24"/>
          <w:vertAlign w:val="superscript"/>
        </w:rPr>
        <w:t>th</w:t>
      </w:r>
      <w:r w:rsidRPr="006D21FD">
        <w:rPr>
          <w:rFonts w:eastAsia="Calibri" w:cstheme="minorHAnsi"/>
          <w:color w:val="242424"/>
          <w:sz w:val="24"/>
          <w:szCs w:val="24"/>
        </w:rPr>
        <w:t>.</w:t>
      </w:r>
    </w:p>
    <w:p w14:paraId="3ABD2C90" w14:textId="4BC02B14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Network General:</w:t>
      </w:r>
    </w:p>
    <w:p w14:paraId="3B3048CE" w14:textId="0E439802" w:rsidR="00560993" w:rsidRPr="006D21FD" w:rsidRDefault="50A7D03D" w:rsidP="006D21FD">
      <w:pPr>
        <w:pStyle w:val="ListParagraph"/>
        <w:numPr>
          <w:ilvl w:val="0"/>
          <w:numId w:val="8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Additional Links to be added to the Core infrastructure further increasing redundancy of the 4</w:t>
      </w:r>
      <w:r w:rsidR="006D21FD" w:rsidRPr="006D21FD">
        <w:rPr>
          <w:rFonts w:eastAsia="Calibri" w:cstheme="minorHAnsi"/>
          <w:color w:val="242424"/>
          <w:sz w:val="24"/>
          <w:szCs w:val="24"/>
        </w:rPr>
        <w:t xml:space="preserve">0 </w:t>
      </w:r>
      <w:r w:rsidRPr="006D21FD">
        <w:rPr>
          <w:rFonts w:eastAsia="Calibri" w:cstheme="minorHAnsi"/>
          <w:color w:val="242424"/>
          <w:sz w:val="24"/>
          <w:szCs w:val="24"/>
        </w:rPr>
        <w:t>GB connections.</w:t>
      </w:r>
    </w:p>
    <w:p w14:paraId="48C8824D" w14:textId="522B4E3B" w:rsidR="00560993" w:rsidRPr="006D21FD" w:rsidRDefault="50A7D03D" w:rsidP="006D21FD">
      <w:pPr>
        <w:pStyle w:val="ListParagraph"/>
        <w:numPr>
          <w:ilvl w:val="0"/>
          <w:numId w:val="8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New Aggregation switches to be added on the Mountain Campus this summer.</w:t>
      </w:r>
    </w:p>
    <w:p w14:paraId="013A8E77" w14:textId="7601F3E8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 </w:t>
      </w:r>
      <w:r w:rsidR="40D94A56" w:rsidRPr="006D21FD">
        <w:rPr>
          <w:rFonts w:eastAsia="Calibri" w:cstheme="minorHAnsi"/>
          <w:color w:val="242424"/>
          <w:sz w:val="24"/>
          <w:szCs w:val="24"/>
        </w:rPr>
        <w:t>One Card:</w:t>
      </w:r>
    </w:p>
    <w:p w14:paraId="33EBF7BE" w14:textId="55A2D004" w:rsidR="00560993" w:rsidRPr="006D21FD" w:rsidRDefault="40D94A56" w:rsidP="0B114D3A">
      <w:pPr>
        <w:pStyle w:val="ListParagraph"/>
        <w:numPr>
          <w:ilvl w:val="0"/>
          <w:numId w:val="2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About to begin replacement of door access control equipment in reshalls.</w:t>
      </w:r>
    </w:p>
    <w:p w14:paraId="4581968D" w14:textId="61F07C77" w:rsidR="00560993" w:rsidRPr="006D21FD" w:rsidRDefault="79185279" w:rsidP="0B114D3A">
      <w:pPr>
        <w:pStyle w:val="ListParagraph"/>
        <w:numPr>
          <w:ilvl w:val="0"/>
          <w:numId w:val="2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Will be adding all cameras into this system as well. </w:t>
      </w:r>
    </w:p>
    <w:p w14:paraId="4B7D47AB" w14:textId="65F8A87B" w:rsidR="00560993" w:rsidRPr="006D21FD" w:rsidRDefault="79185279" w:rsidP="0B114D3A">
      <w:pPr>
        <w:pStyle w:val="ListParagraph"/>
        <w:numPr>
          <w:ilvl w:val="0"/>
          <w:numId w:val="2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Adding Order Ahead capability in dining.</w:t>
      </w:r>
    </w:p>
    <w:p w14:paraId="11B86951" w14:textId="2B495787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VALT </w:t>
      </w:r>
      <w:r w:rsidR="006D21FD">
        <w:rPr>
          <w:rFonts w:eastAsia="Calibri" w:cstheme="minorHAnsi"/>
          <w:color w:val="242424"/>
          <w:sz w:val="24"/>
          <w:szCs w:val="24"/>
        </w:rPr>
        <w:t>/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GoReact Discussion:</w:t>
      </w:r>
    </w:p>
    <w:p w14:paraId="29709925" w14:textId="07057A4C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Met with Jill Cochran, Monica Willingham, Jen Ngetich, and Victor Bissonnette.</w:t>
      </w:r>
    </w:p>
    <w:p w14:paraId="3DD21010" w14:textId="0E5C9260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Talked about differences in GoReact and VALT.  Jason provided a list of questions from the group to the rep at VALT. </w:t>
      </w:r>
    </w:p>
    <w:p w14:paraId="4778ED4A" w14:textId="4D0AAD89" w:rsidR="00560993" w:rsidRPr="006D21FD" w:rsidRDefault="50A7D03D" w:rsidP="0B114D3A">
      <w:pPr>
        <w:pStyle w:val="ListParagraph"/>
        <w:numPr>
          <w:ilvl w:val="1"/>
          <w:numId w:val="6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Differentiators:</w:t>
      </w:r>
    </w:p>
    <w:p w14:paraId="360FA18F" w14:textId="4E21081B" w:rsidR="00560993" w:rsidRPr="006D21FD" w:rsidRDefault="50A7D03D" w:rsidP="0B114D3A">
      <w:pPr>
        <w:pStyle w:val="ListParagraph"/>
        <w:numPr>
          <w:ilvl w:val="2"/>
          <w:numId w:val="5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GoReact integrates with Canvas, but VALT does not. </w:t>
      </w:r>
    </w:p>
    <w:p w14:paraId="763320D9" w14:textId="29C4B756" w:rsidR="00560993" w:rsidRPr="006D21FD" w:rsidRDefault="50A7D03D" w:rsidP="0B114D3A">
      <w:pPr>
        <w:pStyle w:val="ListParagraph"/>
        <w:numPr>
          <w:ilvl w:val="3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This was a nonstarter for the Education Department.  </w:t>
      </w:r>
    </w:p>
    <w:p w14:paraId="76CF3B4D" w14:textId="23C6D288" w:rsidR="00560993" w:rsidRPr="006D21FD" w:rsidRDefault="50A7D03D" w:rsidP="0B114D3A">
      <w:pPr>
        <w:pStyle w:val="ListParagraph"/>
        <w:numPr>
          <w:ilvl w:val="3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lastRenderedPageBreak/>
        <w:t xml:space="preserve">Currently, students only access GoReact via Canvas and the Education Department uses other integrations with Canvas (Rubrics). </w:t>
      </w:r>
    </w:p>
    <w:p w14:paraId="6C290036" w14:textId="7C84A2ED" w:rsidR="00560993" w:rsidRPr="006D21FD" w:rsidRDefault="50A7D03D" w:rsidP="0B114D3A">
      <w:pPr>
        <w:pStyle w:val="ListParagraph"/>
        <w:numPr>
          <w:ilvl w:val="2"/>
          <w:numId w:val="5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VALT allows for fixed cameras, similar to how someone would use a security camera in a permanent mounted position. GoReact uses mobile devices, webcams, and direct connect cameras like a traditional video camera.</w:t>
      </w:r>
    </w:p>
    <w:p w14:paraId="0E578009" w14:textId="77C54151" w:rsidR="00560993" w:rsidRPr="006D21FD" w:rsidRDefault="50A7D03D" w:rsidP="0B114D3A">
      <w:pPr>
        <w:pStyle w:val="ListParagraph"/>
        <w:numPr>
          <w:ilvl w:val="3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Nursing requires the use of fixed cameras.  They also have the ability to zoom in and out of areas while students are working.</w:t>
      </w:r>
    </w:p>
    <w:p w14:paraId="2B35CCBD" w14:textId="676352D8" w:rsidR="00560993" w:rsidRPr="006D21FD" w:rsidRDefault="50A7D03D" w:rsidP="0B114D3A">
      <w:pPr>
        <w:pStyle w:val="ListParagraph"/>
        <w:numPr>
          <w:ilvl w:val="0"/>
          <w:numId w:val="7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While both solutions are similar, their use cases are different enough to warrant both solutions until something changes for either solution or a third option is available such as YuJa.</w:t>
      </w:r>
    </w:p>
    <w:p w14:paraId="552938A8" w14:textId="74350F4E" w:rsidR="00560993" w:rsidRPr="006D21FD" w:rsidRDefault="1806A727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  <w:u w:val="single"/>
        </w:rPr>
        <w:t>Kaltura Replacement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(Jen)</w:t>
      </w:r>
    </w:p>
    <w:p w14:paraId="6BB99FEE" w14:textId="27566679" w:rsidR="00560993" w:rsidRPr="006D21FD" w:rsidRDefault="1806A727" w:rsidP="0B114D3A">
      <w:pPr>
        <w:pStyle w:val="ListParagraph"/>
        <w:numPr>
          <w:ilvl w:val="0"/>
          <w:numId w:val="1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YuJa vs Echo360</w:t>
      </w:r>
      <w:r w:rsidR="50A7D03D" w:rsidRPr="006D21FD">
        <w:rPr>
          <w:rFonts w:eastAsia="Calibri" w:cstheme="minorHAnsi"/>
          <w:color w:val="242424"/>
          <w:sz w:val="24"/>
          <w:szCs w:val="24"/>
        </w:rPr>
        <w:t xml:space="preserve"> </w:t>
      </w:r>
      <w:r w:rsidR="0069682D">
        <w:rPr>
          <w:rFonts w:eastAsia="Calibri" w:cstheme="minorHAnsi"/>
          <w:color w:val="242424"/>
          <w:sz w:val="24"/>
          <w:szCs w:val="24"/>
        </w:rPr>
        <w:t>–</w:t>
      </w:r>
      <w:r w:rsidR="19CF56BB" w:rsidRPr="006D21FD">
        <w:rPr>
          <w:rFonts w:eastAsia="Calibri" w:cstheme="minorHAnsi"/>
          <w:color w:val="242424"/>
          <w:sz w:val="24"/>
          <w:szCs w:val="24"/>
        </w:rPr>
        <w:t xml:space="preserve"> </w:t>
      </w:r>
      <w:r w:rsidR="0069682D">
        <w:rPr>
          <w:rFonts w:eastAsia="Calibri" w:cstheme="minorHAnsi"/>
          <w:color w:val="242424"/>
          <w:sz w:val="24"/>
          <w:szCs w:val="24"/>
        </w:rPr>
        <w:t>Echo360 was eliminated by the group because of a very poor demo experience and a lack of key functionality. While n</w:t>
      </w:r>
      <w:r w:rsidR="19CF56BB" w:rsidRPr="006D21FD">
        <w:rPr>
          <w:rFonts w:eastAsia="Calibri" w:cstheme="minorHAnsi"/>
          <w:color w:val="242424"/>
          <w:sz w:val="24"/>
          <w:szCs w:val="24"/>
        </w:rPr>
        <w:t>o one has expressed great love for YuJa</w:t>
      </w:r>
      <w:r w:rsidR="0069682D">
        <w:rPr>
          <w:rFonts w:eastAsia="Calibri" w:cstheme="minorHAnsi"/>
          <w:color w:val="242424"/>
          <w:sz w:val="24"/>
          <w:szCs w:val="24"/>
        </w:rPr>
        <w:t xml:space="preserve">, </w:t>
      </w:r>
      <w:r w:rsidR="19CF56BB" w:rsidRPr="006D21FD">
        <w:rPr>
          <w:rFonts w:eastAsia="Calibri" w:cstheme="minorHAnsi"/>
          <w:color w:val="242424"/>
          <w:sz w:val="24"/>
          <w:szCs w:val="24"/>
        </w:rPr>
        <w:t xml:space="preserve">it </w:t>
      </w:r>
      <w:r w:rsidR="0069682D">
        <w:rPr>
          <w:rFonts w:eastAsia="Calibri" w:cstheme="minorHAnsi"/>
          <w:color w:val="242424"/>
          <w:sz w:val="24"/>
          <w:szCs w:val="24"/>
        </w:rPr>
        <w:t>has more student engagement features than Kaltura and is significantly cheaper</w:t>
      </w:r>
      <w:r w:rsidR="72A682CD" w:rsidRPr="006D21FD">
        <w:rPr>
          <w:rFonts w:eastAsia="Calibri" w:cstheme="minorHAnsi"/>
          <w:color w:val="242424"/>
          <w:sz w:val="24"/>
          <w:szCs w:val="24"/>
        </w:rPr>
        <w:t xml:space="preserve">. </w:t>
      </w:r>
    </w:p>
    <w:p w14:paraId="635FEA1C" w14:textId="2D36DE22" w:rsidR="00560993" w:rsidRPr="006D21FD" w:rsidRDefault="6CD8CEAD" w:rsidP="0B114D3A">
      <w:pPr>
        <w:pStyle w:val="ListParagraph"/>
        <w:numPr>
          <w:ilvl w:val="0"/>
          <w:numId w:val="1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 xml:space="preserve">Sent out the 30 day notice about automatic purges in Kaltura – Jen and her student had to manually go into system and </w:t>
      </w:r>
      <w:r w:rsidR="25C17BB0" w:rsidRPr="006D21FD">
        <w:rPr>
          <w:rFonts w:eastAsia="Calibri" w:cstheme="minorHAnsi"/>
          <w:color w:val="242424"/>
          <w:sz w:val="24"/>
          <w:szCs w:val="24"/>
        </w:rPr>
        <w:t xml:space="preserve">manipulate 1,000 videos. </w:t>
      </w:r>
      <w:r w:rsidR="006D21FD">
        <w:rPr>
          <w:rFonts w:eastAsia="Calibri" w:cstheme="minorHAnsi"/>
          <w:color w:val="242424"/>
          <w:sz w:val="24"/>
          <w:szCs w:val="24"/>
        </w:rPr>
        <w:t>Basil asked if you c</w:t>
      </w:r>
      <w:r w:rsidR="25C17BB0" w:rsidRPr="006D21FD">
        <w:rPr>
          <w:rFonts w:eastAsia="Calibri" w:cstheme="minorHAnsi"/>
          <w:color w:val="242424"/>
          <w:sz w:val="24"/>
          <w:szCs w:val="24"/>
        </w:rPr>
        <w:t>an you have separate credentials for MediaSpace that allow students to manage fac</w:t>
      </w:r>
      <w:r w:rsidR="567FB723" w:rsidRPr="006D21FD">
        <w:rPr>
          <w:rFonts w:eastAsia="Calibri" w:cstheme="minorHAnsi"/>
          <w:color w:val="242424"/>
          <w:sz w:val="24"/>
          <w:szCs w:val="24"/>
        </w:rPr>
        <w:t xml:space="preserve">ulty videos? </w:t>
      </w:r>
      <w:r w:rsidR="17B11B97" w:rsidRPr="006D21FD">
        <w:rPr>
          <w:rFonts w:eastAsia="Calibri" w:cstheme="minorHAnsi"/>
          <w:color w:val="242424"/>
          <w:sz w:val="24"/>
          <w:szCs w:val="24"/>
        </w:rPr>
        <w:t xml:space="preserve">YuJa edits and captions better than Kaltura. </w:t>
      </w:r>
    </w:p>
    <w:p w14:paraId="6F53519F" w14:textId="4286D19E" w:rsidR="00560993" w:rsidRPr="006D21FD" w:rsidRDefault="090801C5" w:rsidP="0B114D3A">
      <w:pPr>
        <w:pStyle w:val="ListParagraph"/>
        <w:numPr>
          <w:ilvl w:val="0"/>
          <w:numId w:val="1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b/>
          <w:bCs/>
          <w:color w:val="242424"/>
          <w:sz w:val="24"/>
          <w:szCs w:val="24"/>
        </w:rPr>
        <w:t>Recommendation from committee: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</w:t>
      </w:r>
      <w:r w:rsidR="3908DEA8" w:rsidRPr="006D21FD">
        <w:rPr>
          <w:rFonts w:eastAsia="Calibri" w:cstheme="minorHAnsi"/>
          <w:color w:val="242424"/>
          <w:sz w:val="24"/>
          <w:szCs w:val="24"/>
        </w:rPr>
        <w:t xml:space="preserve">Recommends that the college move from Kaltura to YuJa. Faculty will have the </w:t>
      </w:r>
      <w:r w:rsidR="006D21FD">
        <w:rPr>
          <w:rFonts w:eastAsia="Calibri" w:cstheme="minorHAnsi"/>
          <w:color w:val="242424"/>
          <w:sz w:val="24"/>
          <w:szCs w:val="24"/>
        </w:rPr>
        <w:t>summer and fall semester</w:t>
      </w:r>
      <w:r w:rsidR="3908DEA8" w:rsidRPr="006D21FD">
        <w:rPr>
          <w:rFonts w:eastAsia="Calibri" w:cstheme="minorHAnsi"/>
          <w:color w:val="242424"/>
          <w:sz w:val="24"/>
          <w:szCs w:val="24"/>
        </w:rPr>
        <w:t xml:space="preserve"> to make the switch. </w:t>
      </w:r>
    </w:p>
    <w:p w14:paraId="0552B6DC" w14:textId="341C8417" w:rsidR="00560993" w:rsidRPr="006D21FD" w:rsidRDefault="50A7D03D" w:rsidP="0B114D3A">
      <w:p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  <w:u w:val="single"/>
        </w:rPr>
        <w:t>Cybersecurity Update</w:t>
      </w:r>
      <w:r w:rsidRPr="006D21FD">
        <w:rPr>
          <w:rFonts w:eastAsia="Calibri" w:cstheme="minorHAnsi"/>
          <w:color w:val="242424"/>
          <w:sz w:val="24"/>
          <w:szCs w:val="24"/>
        </w:rPr>
        <w:t xml:space="preserve"> (Dan)</w:t>
      </w:r>
    </w:p>
    <w:p w14:paraId="2DC50677" w14:textId="28589B11" w:rsidR="00560993" w:rsidRPr="006D21FD" w:rsidRDefault="50A7D03D" w:rsidP="0B114D3A">
      <w:pPr>
        <w:pStyle w:val="ListParagraph"/>
        <w:numPr>
          <w:ilvl w:val="0"/>
          <w:numId w:val="4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Training</w:t>
      </w:r>
    </w:p>
    <w:p w14:paraId="4A77364C" w14:textId="56899B9F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# of completions</w:t>
      </w:r>
      <w:r w:rsidR="38429A09" w:rsidRPr="006D21FD">
        <w:rPr>
          <w:rFonts w:eastAsia="Calibri" w:cstheme="minorHAnsi"/>
          <w:color w:val="242424"/>
          <w:sz w:val="24"/>
          <w:szCs w:val="24"/>
        </w:rPr>
        <w:t>: 655</w:t>
      </w:r>
    </w:p>
    <w:p w14:paraId="00AC2BF8" w14:textId="4BEA03AF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avg time to complete</w:t>
      </w:r>
      <w:r w:rsidR="0E6AA983" w:rsidRPr="006D21FD">
        <w:rPr>
          <w:rFonts w:eastAsia="Calibri" w:cstheme="minorHAnsi"/>
          <w:color w:val="242424"/>
          <w:sz w:val="24"/>
          <w:szCs w:val="24"/>
        </w:rPr>
        <w:t>: 20 mins vs 1 hr 53 mins in Fall</w:t>
      </w:r>
    </w:p>
    <w:p w14:paraId="413927EC" w14:textId="206A4F49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timing issues</w:t>
      </w:r>
    </w:p>
    <w:p w14:paraId="1AD6FA91" w14:textId="36B071E8" w:rsidR="00560993" w:rsidRPr="006D21FD" w:rsidRDefault="50A7D03D" w:rsidP="0B114D3A">
      <w:pPr>
        <w:pStyle w:val="ListParagraph"/>
        <w:numPr>
          <w:ilvl w:val="0"/>
          <w:numId w:val="4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Upcoming potential changes</w:t>
      </w:r>
    </w:p>
    <w:p w14:paraId="4ADE9F0F" w14:textId="5BF69D9A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A/V</w:t>
      </w:r>
    </w:p>
    <w:p w14:paraId="48CA40B1" w14:textId="5036C27B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Security</w:t>
      </w:r>
    </w:p>
    <w:p w14:paraId="51144555" w14:textId="467FD79B" w:rsidR="00560993" w:rsidRPr="006D21FD" w:rsidRDefault="50A7D03D" w:rsidP="0B114D3A">
      <w:pPr>
        <w:pStyle w:val="ListParagraph"/>
        <w:numPr>
          <w:ilvl w:val="1"/>
          <w:numId w:val="3"/>
        </w:numPr>
        <w:rPr>
          <w:rFonts w:eastAsia="Calibri" w:cstheme="minorHAnsi"/>
          <w:color w:val="242424"/>
          <w:sz w:val="24"/>
          <w:szCs w:val="24"/>
        </w:rPr>
      </w:pPr>
      <w:r w:rsidRPr="006D21FD">
        <w:rPr>
          <w:rFonts w:eastAsia="Calibri" w:cstheme="minorHAnsi"/>
          <w:color w:val="242424"/>
          <w:sz w:val="24"/>
          <w:szCs w:val="24"/>
        </w:rPr>
        <w:t>Training (simulated phishing)</w:t>
      </w:r>
    </w:p>
    <w:p w14:paraId="2C078E63" w14:textId="0AFA043A" w:rsidR="00560993" w:rsidRPr="006D21FD" w:rsidRDefault="00560993" w:rsidP="0B114D3A">
      <w:pPr>
        <w:rPr>
          <w:rFonts w:cstheme="minorHAnsi"/>
          <w:sz w:val="24"/>
          <w:szCs w:val="24"/>
        </w:rPr>
      </w:pPr>
    </w:p>
    <w:p w14:paraId="37DB7321" w14:textId="2E615E76" w:rsidR="0EC88C38" w:rsidRDefault="0EC88C38" w:rsidP="0B114D3A">
      <w:pPr>
        <w:rPr>
          <w:rFonts w:cstheme="minorHAnsi"/>
          <w:sz w:val="24"/>
          <w:szCs w:val="24"/>
        </w:rPr>
      </w:pPr>
      <w:r w:rsidRPr="006D21FD">
        <w:rPr>
          <w:rFonts w:cstheme="minorHAnsi"/>
          <w:sz w:val="24"/>
          <w:szCs w:val="24"/>
        </w:rPr>
        <w:t>Victor is rotating off and Angela Smith will be taking his place.</w:t>
      </w:r>
      <w:r w:rsidR="4D6D7169" w:rsidRPr="006D21FD">
        <w:rPr>
          <w:rFonts w:cstheme="minorHAnsi"/>
          <w:sz w:val="24"/>
          <w:szCs w:val="24"/>
        </w:rPr>
        <w:t xml:space="preserve"> Belinda is also rotating off.</w:t>
      </w:r>
      <w:r w:rsidRPr="006D21FD">
        <w:rPr>
          <w:rFonts w:cstheme="minorHAnsi"/>
          <w:sz w:val="24"/>
          <w:szCs w:val="24"/>
        </w:rPr>
        <w:t xml:space="preserve"> Wait until </w:t>
      </w:r>
      <w:r w:rsidR="6E1AFED0" w:rsidRPr="006D21FD">
        <w:rPr>
          <w:rFonts w:cstheme="minorHAnsi"/>
          <w:sz w:val="24"/>
          <w:szCs w:val="24"/>
        </w:rPr>
        <w:t>the beginning</w:t>
      </w:r>
      <w:r w:rsidRPr="006D21FD">
        <w:rPr>
          <w:rFonts w:cstheme="minorHAnsi"/>
          <w:sz w:val="24"/>
          <w:szCs w:val="24"/>
        </w:rPr>
        <w:t xml:space="preserve"> of next year to choos</w:t>
      </w:r>
      <w:r w:rsidR="6B7997E9" w:rsidRPr="006D21FD">
        <w:rPr>
          <w:rFonts w:cstheme="minorHAnsi"/>
          <w:sz w:val="24"/>
          <w:szCs w:val="24"/>
        </w:rPr>
        <w:t xml:space="preserve">e chair. </w:t>
      </w:r>
    </w:p>
    <w:p w14:paraId="687193BB" w14:textId="17EE59B4" w:rsidR="00E475D5" w:rsidRPr="006D21FD" w:rsidRDefault="00E475D5" w:rsidP="0B114D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by Penny Evans-Plants</w:t>
      </w:r>
    </w:p>
    <w:sectPr w:rsidR="00E475D5" w:rsidRPr="006D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F96C"/>
    <w:multiLevelType w:val="hybridMultilevel"/>
    <w:tmpl w:val="B1EE8EF8"/>
    <w:lvl w:ilvl="0" w:tplc="5F747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4E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F45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3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6F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29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C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26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0C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47F3"/>
    <w:multiLevelType w:val="hybridMultilevel"/>
    <w:tmpl w:val="64B00E76"/>
    <w:lvl w:ilvl="0" w:tplc="3F5C4134">
      <w:start w:val="1"/>
      <w:numFmt w:val="decimal"/>
      <w:lvlText w:val="%1."/>
      <w:lvlJc w:val="left"/>
      <w:pPr>
        <w:ind w:left="720" w:hanging="360"/>
      </w:pPr>
    </w:lvl>
    <w:lvl w:ilvl="1" w:tplc="C3F63128">
      <w:start w:val="1"/>
      <w:numFmt w:val="lowerLetter"/>
      <w:lvlText w:val="%2."/>
      <w:lvlJc w:val="left"/>
      <w:pPr>
        <w:ind w:left="1440" w:hanging="360"/>
      </w:pPr>
    </w:lvl>
    <w:lvl w:ilvl="2" w:tplc="3FCE2A76">
      <w:start w:val="1"/>
      <w:numFmt w:val="lowerRoman"/>
      <w:lvlText w:val="%3."/>
      <w:lvlJc w:val="right"/>
      <w:pPr>
        <w:ind w:left="2160" w:hanging="180"/>
      </w:pPr>
    </w:lvl>
    <w:lvl w:ilvl="3" w:tplc="6A84D306">
      <w:start w:val="1"/>
      <w:numFmt w:val="decimal"/>
      <w:lvlText w:val="%4."/>
      <w:lvlJc w:val="left"/>
      <w:pPr>
        <w:ind w:left="2880" w:hanging="360"/>
      </w:pPr>
    </w:lvl>
    <w:lvl w:ilvl="4" w:tplc="2FE601CE">
      <w:start w:val="1"/>
      <w:numFmt w:val="lowerLetter"/>
      <w:lvlText w:val="%5."/>
      <w:lvlJc w:val="left"/>
      <w:pPr>
        <w:ind w:left="3600" w:hanging="360"/>
      </w:pPr>
    </w:lvl>
    <w:lvl w:ilvl="5" w:tplc="72A81B84">
      <w:start w:val="1"/>
      <w:numFmt w:val="lowerRoman"/>
      <w:lvlText w:val="%6."/>
      <w:lvlJc w:val="right"/>
      <w:pPr>
        <w:ind w:left="4320" w:hanging="180"/>
      </w:pPr>
    </w:lvl>
    <w:lvl w:ilvl="6" w:tplc="DB16920C">
      <w:start w:val="1"/>
      <w:numFmt w:val="decimal"/>
      <w:lvlText w:val="%7."/>
      <w:lvlJc w:val="left"/>
      <w:pPr>
        <w:ind w:left="5040" w:hanging="360"/>
      </w:pPr>
    </w:lvl>
    <w:lvl w:ilvl="7" w:tplc="3886D9DA">
      <w:start w:val="1"/>
      <w:numFmt w:val="lowerLetter"/>
      <w:lvlText w:val="%8."/>
      <w:lvlJc w:val="left"/>
      <w:pPr>
        <w:ind w:left="5760" w:hanging="360"/>
      </w:pPr>
    </w:lvl>
    <w:lvl w:ilvl="8" w:tplc="16FC46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B943"/>
    <w:multiLevelType w:val="hybridMultilevel"/>
    <w:tmpl w:val="31ACE936"/>
    <w:lvl w:ilvl="0" w:tplc="472A69D4">
      <w:start w:val="1"/>
      <w:numFmt w:val="decimal"/>
      <w:lvlText w:val="%1."/>
      <w:lvlJc w:val="left"/>
      <w:pPr>
        <w:ind w:left="720" w:hanging="360"/>
      </w:pPr>
    </w:lvl>
    <w:lvl w:ilvl="1" w:tplc="5CE2BCEC">
      <w:start w:val="1"/>
      <w:numFmt w:val="lowerLetter"/>
      <w:lvlText w:val="%2."/>
      <w:lvlJc w:val="left"/>
      <w:pPr>
        <w:ind w:left="1440" w:hanging="360"/>
      </w:pPr>
    </w:lvl>
    <w:lvl w:ilvl="2" w:tplc="32B6F7C0">
      <w:start w:val="1"/>
      <w:numFmt w:val="lowerRoman"/>
      <w:lvlText w:val="%3."/>
      <w:lvlJc w:val="right"/>
      <w:pPr>
        <w:ind w:left="2160" w:hanging="180"/>
      </w:pPr>
    </w:lvl>
    <w:lvl w:ilvl="3" w:tplc="4096190C">
      <w:start w:val="1"/>
      <w:numFmt w:val="decimal"/>
      <w:lvlText w:val="%4."/>
      <w:lvlJc w:val="left"/>
      <w:pPr>
        <w:ind w:left="2880" w:hanging="360"/>
      </w:pPr>
    </w:lvl>
    <w:lvl w:ilvl="4" w:tplc="40321A10">
      <w:start w:val="1"/>
      <w:numFmt w:val="lowerLetter"/>
      <w:lvlText w:val="%5."/>
      <w:lvlJc w:val="left"/>
      <w:pPr>
        <w:ind w:left="3600" w:hanging="360"/>
      </w:pPr>
    </w:lvl>
    <w:lvl w:ilvl="5" w:tplc="5E4E67A8">
      <w:start w:val="1"/>
      <w:numFmt w:val="lowerRoman"/>
      <w:lvlText w:val="%6."/>
      <w:lvlJc w:val="right"/>
      <w:pPr>
        <w:ind w:left="4320" w:hanging="180"/>
      </w:pPr>
    </w:lvl>
    <w:lvl w:ilvl="6" w:tplc="F030143C">
      <w:start w:val="1"/>
      <w:numFmt w:val="decimal"/>
      <w:lvlText w:val="%7."/>
      <w:lvlJc w:val="left"/>
      <w:pPr>
        <w:ind w:left="5040" w:hanging="360"/>
      </w:pPr>
    </w:lvl>
    <w:lvl w:ilvl="7" w:tplc="90626B7C">
      <w:start w:val="1"/>
      <w:numFmt w:val="lowerLetter"/>
      <w:lvlText w:val="%8."/>
      <w:lvlJc w:val="left"/>
      <w:pPr>
        <w:ind w:left="5760" w:hanging="360"/>
      </w:pPr>
    </w:lvl>
    <w:lvl w:ilvl="8" w:tplc="EDEE7C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0A33"/>
    <w:multiLevelType w:val="hybridMultilevel"/>
    <w:tmpl w:val="A4583084"/>
    <w:lvl w:ilvl="0" w:tplc="943E9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05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E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CB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86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62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24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A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83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9EA"/>
    <w:multiLevelType w:val="hybridMultilevel"/>
    <w:tmpl w:val="4D1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7A75"/>
    <w:multiLevelType w:val="hybridMultilevel"/>
    <w:tmpl w:val="C11CEF38"/>
    <w:lvl w:ilvl="0" w:tplc="DD5E0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25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C71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C706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02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AA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2B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F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7813A"/>
    <w:multiLevelType w:val="hybridMultilevel"/>
    <w:tmpl w:val="EC74E5C4"/>
    <w:lvl w:ilvl="0" w:tplc="2A08D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2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24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2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B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A0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8E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C3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D5E7"/>
    <w:multiLevelType w:val="hybridMultilevel"/>
    <w:tmpl w:val="13645C10"/>
    <w:lvl w:ilvl="0" w:tplc="568A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A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61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6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28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A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C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27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8CDEAE"/>
    <w:rsid w:val="00560993"/>
    <w:rsid w:val="0069682D"/>
    <w:rsid w:val="006D21FD"/>
    <w:rsid w:val="0085C35C"/>
    <w:rsid w:val="00C1434D"/>
    <w:rsid w:val="00E475D5"/>
    <w:rsid w:val="03323CB8"/>
    <w:rsid w:val="03BD641E"/>
    <w:rsid w:val="04D594FD"/>
    <w:rsid w:val="090801C5"/>
    <w:rsid w:val="0B114D3A"/>
    <w:rsid w:val="0E6AA983"/>
    <w:rsid w:val="0EC88C38"/>
    <w:rsid w:val="1056E59F"/>
    <w:rsid w:val="11F2B600"/>
    <w:rsid w:val="138E8661"/>
    <w:rsid w:val="15FD04CD"/>
    <w:rsid w:val="17B11B97"/>
    <w:rsid w:val="1806A727"/>
    <w:rsid w:val="1873D46B"/>
    <w:rsid w:val="194ED4A3"/>
    <w:rsid w:val="19CF56BB"/>
    <w:rsid w:val="19D29B63"/>
    <w:rsid w:val="1C3766DC"/>
    <w:rsid w:val="1CDD93B0"/>
    <w:rsid w:val="1FF99F27"/>
    <w:rsid w:val="24986D1E"/>
    <w:rsid w:val="25C17BB0"/>
    <w:rsid w:val="2BFD3200"/>
    <w:rsid w:val="2E262707"/>
    <w:rsid w:val="3779C3B8"/>
    <w:rsid w:val="3800CFFD"/>
    <w:rsid w:val="38429A09"/>
    <w:rsid w:val="3908DEA8"/>
    <w:rsid w:val="3D6942B7"/>
    <w:rsid w:val="40D94A56"/>
    <w:rsid w:val="46E3FC5C"/>
    <w:rsid w:val="4A63A7F2"/>
    <w:rsid w:val="4D6D7169"/>
    <w:rsid w:val="4F2E9B06"/>
    <w:rsid w:val="50A7D03D"/>
    <w:rsid w:val="5595316A"/>
    <w:rsid w:val="567FB723"/>
    <w:rsid w:val="5DC12707"/>
    <w:rsid w:val="61A398F2"/>
    <w:rsid w:val="63B871BA"/>
    <w:rsid w:val="6480E89A"/>
    <w:rsid w:val="656338B8"/>
    <w:rsid w:val="67A94196"/>
    <w:rsid w:val="688CDEAE"/>
    <w:rsid w:val="69BAC50E"/>
    <w:rsid w:val="6B7997E9"/>
    <w:rsid w:val="6CD8CEAD"/>
    <w:rsid w:val="6E1AFED0"/>
    <w:rsid w:val="6F2472FF"/>
    <w:rsid w:val="6FE5E484"/>
    <w:rsid w:val="727C5DAC"/>
    <w:rsid w:val="72A682CD"/>
    <w:rsid w:val="752126EB"/>
    <w:rsid w:val="76F80972"/>
    <w:rsid w:val="791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DEAE"/>
  <w15:chartTrackingRefBased/>
  <w15:docId w15:val="{FCB0F6BC-4F68-4EB7-A7C2-E0232E0F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Evans-Plants, Penny</dc:creator>
  <cp:keywords/>
  <dc:description/>
  <cp:lastModifiedBy>Evans-Plants, Penny</cp:lastModifiedBy>
  <cp:revision>5</cp:revision>
  <dcterms:created xsi:type="dcterms:W3CDTF">2023-04-27T13:23:00Z</dcterms:created>
  <dcterms:modified xsi:type="dcterms:W3CDTF">2023-07-07T11:55:00Z</dcterms:modified>
</cp:coreProperties>
</file>