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IT Committee Meeting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P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D25964">
        <w:rPr>
          <w:rFonts w:ascii="Segoe UI" w:hAnsi="Segoe UI" w:cs="Segoe UI"/>
          <w:b/>
          <w:sz w:val="18"/>
          <w:szCs w:val="18"/>
        </w:rPr>
        <w:t>April 16, 2021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Attendees: Curt Hersey, Jeremy Worsham, David Slade, Zack Taylor, Dan Boyd, Amy Cornelius, Jason </w:t>
      </w:r>
      <w:r>
        <w:rPr>
          <w:rStyle w:val="spellingerror"/>
          <w:rFonts w:ascii="Calibri" w:hAnsi="Calibri" w:cs="Calibri"/>
          <w:sz w:val="22"/>
          <w:szCs w:val="22"/>
        </w:rPr>
        <w:t>Murphine</w:t>
      </w:r>
      <w:r>
        <w:rPr>
          <w:rStyle w:val="normaltextrun"/>
          <w:rFonts w:ascii="Calibri" w:hAnsi="Calibri" w:cs="Calibri"/>
          <w:sz w:val="22"/>
          <w:szCs w:val="22"/>
        </w:rPr>
        <w:t>, Will Donnelly, Cameron Jordan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Volunteer to take minutes - Penny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Approve minutes from March meeting (posted in VW campus group) (Jeremy/Zack)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Classroom Tech Updates (Amy)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Laughlin Lab has been replaced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Still waiting on quote from Howard for proposed summer room upgrades (also still waiting on GHP to tell us which rooms they need this summer)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Animal Science addition classroom equipment has been ordered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Kaltura Update (Penny)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Proposed Schedule: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 or before May 10, faculty will get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60 day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notice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30 days after first notice, faculty will receive the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30 day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notice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Files will be deleted 60 days after first notice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if faculty need to watch a video to see if it should be kept? Do they need to manually delete then? </w:t>
      </w: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Get Jen (or someone) to post instructions on VW on how to download videos followed by email communication to faculty. If not using a video within a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two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period, encourage faculty to download to external storage (preferably One Drive).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Include steps for manual deletion.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Update (Jason)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Found some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"holes" in the library which need to be addressed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Still surveying Krannert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Added two access points in the guest stands to Valhalla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Running into interference with wireless printers and other sources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Awareness Training (Dan)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Feedback on frequency, duration and type of training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Once a year/semester/quarter - once a semester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Voluntary but strongly encouraged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Positive </w:t>
      </w:r>
      <w:r>
        <w:rPr>
          <w:rStyle w:val="normaltextrun"/>
          <w:rFonts w:ascii="Calibri" w:hAnsi="Calibri" w:cs="Calibri"/>
          <w:sz w:val="22"/>
          <w:szCs w:val="22"/>
        </w:rPr>
        <w:t>re</w:t>
      </w:r>
      <w:r>
        <w:rPr>
          <w:rStyle w:val="normaltextrun"/>
          <w:rFonts w:ascii="Calibri" w:hAnsi="Calibri" w:cs="Calibri"/>
          <w:sz w:val="22"/>
          <w:szCs w:val="22"/>
        </w:rPr>
        <w:t>ward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Keep it short. Reach out to Sam Nazione/Basil Englis about survey time drop off – keep it to under 10 mins.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Students – offer training during BCC classes – competition and motivated by food!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Timing is important and will affect participation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Would a break be better for some?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25964" w:rsidRDefault="00D25964" w:rsidP="00D259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Will elect a new chair at the first meeting in the fall.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55FF7" w:rsidRDefault="00855FF7"/>
    <w:p w:rsidR="00D25964" w:rsidRDefault="00D25964">
      <w:r>
        <w:t>Respectfully submitted,</w:t>
      </w:r>
    </w:p>
    <w:p w:rsidR="00D25964" w:rsidRDefault="00D25964">
      <w:r>
        <w:t>Penny Evans-Plants</w:t>
      </w:r>
    </w:p>
    <w:sectPr w:rsidR="00D2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2CE"/>
    <w:multiLevelType w:val="hybridMultilevel"/>
    <w:tmpl w:val="299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85C32"/>
    <w:multiLevelType w:val="hybridMultilevel"/>
    <w:tmpl w:val="509E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A64"/>
    <w:multiLevelType w:val="hybridMultilevel"/>
    <w:tmpl w:val="0EE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F5B89"/>
    <w:multiLevelType w:val="hybridMultilevel"/>
    <w:tmpl w:val="A624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A0416"/>
    <w:multiLevelType w:val="hybridMultilevel"/>
    <w:tmpl w:val="D4AE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64"/>
    <w:rsid w:val="00855FF7"/>
    <w:rsid w:val="00D25964"/>
    <w:rsid w:val="00E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4839"/>
  <w15:chartTrackingRefBased/>
  <w15:docId w15:val="{29512DAC-C764-4818-856C-3DEC19F7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5964"/>
  </w:style>
  <w:style w:type="character" w:customStyle="1" w:styleId="eop">
    <w:name w:val="eop"/>
    <w:basedOn w:val="DefaultParagraphFont"/>
    <w:rsid w:val="00D25964"/>
  </w:style>
  <w:style w:type="character" w:customStyle="1" w:styleId="spellingerror">
    <w:name w:val="spellingerror"/>
    <w:basedOn w:val="DefaultParagraphFont"/>
    <w:rsid w:val="00D2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8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4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3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6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4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8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9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3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0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2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5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9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30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38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Evans-Plants, Penny</dc:creator>
  <cp:keywords/>
  <dc:description/>
  <cp:lastModifiedBy>Evans-Plants, Penny</cp:lastModifiedBy>
  <cp:revision>1</cp:revision>
  <dcterms:created xsi:type="dcterms:W3CDTF">2021-04-16T18:29:00Z</dcterms:created>
  <dcterms:modified xsi:type="dcterms:W3CDTF">2021-04-16T18:32:00Z</dcterms:modified>
</cp:coreProperties>
</file>