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E8" w:rsidRPr="00F671E8" w:rsidRDefault="00F671E8" w:rsidP="00F671E8">
      <w:pPr>
        <w:jc w:val="center"/>
        <w:rPr>
          <w:rFonts w:eastAsia="Times New Roman"/>
          <w:color w:val="262626"/>
        </w:rPr>
      </w:pPr>
      <w:r w:rsidRPr="00F671E8">
        <w:rPr>
          <w:rFonts w:eastAsia="Times New Roman"/>
          <w:color w:val="262626"/>
        </w:rPr>
        <w:t>Minutes</w:t>
      </w:r>
    </w:p>
    <w:p w:rsidR="00F671E8" w:rsidRPr="00F671E8" w:rsidRDefault="00F671E8" w:rsidP="00F671E8">
      <w:pPr>
        <w:jc w:val="center"/>
      </w:pPr>
      <w:r w:rsidRPr="00F671E8">
        <w:t>Information Technology Committee</w:t>
      </w:r>
    </w:p>
    <w:p w:rsidR="00F671E8" w:rsidRDefault="00F671E8" w:rsidP="00F671E8">
      <w:pPr>
        <w:jc w:val="center"/>
      </w:pPr>
      <w:r w:rsidRPr="00F671E8">
        <w:t>February 26, 2014</w:t>
      </w:r>
    </w:p>
    <w:p w:rsidR="00CC6568" w:rsidRPr="00F671E8" w:rsidRDefault="00CC6568" w:rsidP="00F671E8">
      <w:pPr>
        <w:jc w:val="center"/>
      </w:pPr>
      <w:proofErr w:type="spellStart"/>
      <w:r>
        <w:t>Krannert</w:t>
      </w:r>
      <w:proofErr w:type="spellEnd"/>
      <w:r>
        <w:t xml:space="preserve"> 106</w:t>
      </w:r>
    </w:p>
    <w:p w:rsidR="00F671E8" w:rsidRPr="00F671E8" w:rsidRDefault="00F671E8" w:rsidP="00F671E8">
      <w:pPr>
        <w:rPr>
          <w:rFonts w:eastAsia="Times New Roman"/>
          <w:color w:val="262626"/>
        </w:rPr>
      </w:pPr>
    </w:p>
    <w:p w:rsidR="00F671E8" w:rsidRPr="00F671E8" w:rsidRDefault="00F671E8" w:rsidP="00F671E8">
      <w:pPr>
        <w:rPr>
          <w:rFonts w:eastAsia="Times New Roman"/>
          <w:color w:val="262626"/>
        </w:rPr>
      </w:pPr>
      <w:r w:rsidRPr="00F671E8">
        <w:rPr>
          <w:rFonts w:eastAsia="Times New Roman"/>
          <w:color w:val="262626"/>
        </w:rPr>
        <w:t>Attending: Christine Anton,</w:t>
      </w:r>
      <w:r w:rsidRPr="00F671E8">
        <w:t xml:space="preserve"> Victor Bissonnette</w:t>
      </w:r>
      <w:r>
        <w:t>, Andrew Bressette, Penny Evans-Plants, Sherre Harrington, Cameron Jordan, Tom Hocut, James Ross, Koty Swanson, Jerry Trammell</w:t>
      </w:r>
    </w:p>
    <w:p w:rsidR="00F671E8" w:rsidRPr="00F671E8" w:rsidRDefault="00F671E8" w:rsidP="00F671E8">
      <w:pPr>
        <w:rPr>
          <w:rFonts w:eastAsia="Times New Roman"/>
          <w:color w:val="262626"/>
        </w:rPr>
      </w:pPr>
    </w:p>
    <w:p w:rsidR="00F671E8" w:rsidRDefault="00F671E8" w:rsidP="00F671E8">
      <w:pPr>
        <w:rPr>
          <w:rFonts w:eastAsia="Times New Roman"/>
          <w:color w:val="262626"/>
        </w:rPr>
      </w:pPr>
      <w:r>
        <w:rPr>
          <w:rFonts w:eastAsia="Times New Roman"/>
          <w:color w:val="262626"/>
        </w:rPr>
        <w:t xml:space="preserve">Christine </w:t>
      </w:r>
      <w:r w:rsidRPr="00F671E8">
        <w:rPr>
          <w:rFonts w:eastAsia="Times New Roman"/>
          <w:color w:val="262626"/>
        </w:rPr>
        <w:t xml:space="preserve">Anton called </w:t>
      </w:r>
      <w:r>
        <w:rPr>
          <w:rFonts w:eastAsia="Times New Roman"/>
          <w:color w:val="262626"/>
        </w:rPr>
        <w:t xml:space="preserve">the meeting </w:t>
      </w:r>
      <w:r w:rsidRPr="00F671E8">
        <w:rPr>
          <w:rFonts w:eastAsia="Times New Roman"/>
          <w:color w:val="262626"/>
        </w:rPr>
        <w:t>to order</w:t>
      </w:r>
      <w:r>
        <w:rPr>
          <w:rFonts w:eastAsia="Times New Roman"/>
          <w:color w:val="262626"/>
        </w:rPr>
        <w:t xml:space="preserve"> at</w:t>
      </w:r>
      <w:r w:rsidRPr="00F671E8">
        <w:rPr>
          <w:rFonts w:eastAsia="Times New Roman"/>
          <w:color w:val="262626"/>
        </w:rPr>
        <w:t xml:space="preserve"> 2:03</w:t>
      </w:r>
      <w:r>
        <w:rPr>
          <w:rFonts w:eastAsia="Times New Roman"/>
          <w:color w:val="262626"/>
        </w:rPr>
        <w:t>pm.</w:t>
      </w:r>
      <w:r w:rsidR="006338B6">
        <w:rPr>
          <w:rFonts w:eastAsia="Times New Roman"/>
          <w:color w:val="262626"/>
        </w:rPr>
        <w:t xml:space="preserve">  The minutes from the last meeting on November 19, 2013, were approved with one correction: </w:t>
      </w:r>
      <w:r w:rsidR="00B0208D">
        <w:rPr>
          <w:rFonts w:eastAsia="Times New Roman"/>
          <w:color w:val="262626"/>
        </w:rPr>
        <w:t>the spelling of “</w:t>
      </w:r>
      <w:r w:rsidR="006338B6">
        <w:rPr>
          <w:rFonts w:eastAsia="Times New Roman"/>
          <w:color w:val="262626"/>
        </w:rPr>
        <w:t>Penny Evans-Plant</w:t>
      </w:r>
      <w:r w:rsidR="00B0208D">
        <w:rPr>
          <w:rFonts w:eastAsia="Times New Roman"/>
          <w:color w:val="262626"/>
        </w:rPr>
        <w:t>”</w:t>
      </w:r>
      <w:r w:rsidR="006338B6">
        <w:rPr>
          <w:rFonts w:eastAsia="Times New Roman"/>
          <w:color w:val="262626"/>
        </w:rPr>
        <w:t xml:space="preserve"> was changed to </w:t>
      </w:r>
      <w:r w:rsidR="00B0208D">
        <w:rPr>
          <w:rFonts w:eastAsia="Times New Roman"/>
          <w:color w:val="262626"/>
        </w:rPr>
        <w:t>“</w:t>
      </w:r>
      <w:r w:rsidR="006338B6">
        <w:rPr>
          <w:rFonts w:eastAsia="Times New Roman"/>
          <w:color w:val="262626"/>
        </w:rPr>
        <w:t>Penny Evans-Plants</w:t>
      </w:r>
      <w:r w:rsidR="00B0208D">
        <w:rPr>
          <w:rFonts w:eastAsia="Times New Roman"/>
          <w:color w:val="262626"/>
        </w:rPr>
        <w:t>”</w:t>
      </w:r>
      <w:r w:rsidR="006338B6">
        <w:rPr>
          <w:rFonts w:eastAsia="Times New Roman"/>
          <w:color w:val="262626"/>
        </w:rPr>
        <w:t xml:space="preserve"> in the body of the minutes.</w:t>
      </w:r>
    </w:p>
    <w:p w:rsidR="00F671E8" w:rsidRPr="00F671E8" w:rsidRDefault="00F671E8" w:rsidP="00F671E8">
      <w:pPr>
        <w:rPr>
          <w:rFonts w:eastAsia="Times New Roman"/>
          <w:color w:val="262626"/>
        </w:rPr>
      </w:pPr>
    </w:p>
    <w:p w:rsidR="00F671E8" w:rsidRPr="00F671E8" w:rsidRDefault="00F671E8" w:rsidP="007147EC">
      <w:pPr>
        <w:spacing w:after="120"/>
        <w:rPr>
          <w:rFonts w:eastAsia="Times New Roman"/>
          <w:color w:val="262626"/>
          <w:u w:val="single"/>
        </w:rPr>
      </w:pPr>
      <w:r w:rsidRPr="00F671E8">
        <w:rPr>
          <w:rFonts w:eastAsia="Times New Roman"/>
          <w:color w:val="262626"/>
          <w:u w:val="single"/>
        </w:rPr>
        <w:t>Old Business</w:t>
      </w:r>
    </w:p>
    <w:p w:rsidR="00F671E8" w:rsidRDefault="00F671E8" w:rsidP="00F671E8">
      <w:pPr>
        <w:pStyle w:val="ListParagraph"/>
        <w:numPr>
          <w:ilvl w:val="0"/>
          <w:numId w:val="1"/>
        </w:numPr>
        <w:rPr>
          <w:rFonts w:eastAsia="Times New Roman"/>
          <w:color w:val="262626"/>
        </w:rPr>
      </w:pPr>
      <w:r>
        <w:rPr>
          <w:rFonts w:eastAsia="Times New Roman"/>
          <w:b/>
          <w:color w:val="262626"/>
        </w:rPr>
        <w:t>Acceptable Use P</w:t>
      </w:r>
      <w:r w:rsidRPr="00F671E8">
        <w:rPr>
          <w:rFonts w:eastAsia="Times New Roman"/>
          <w:b/>
          <w:color w:val="262626"/>
        </w:rPr>
        <w:t>olicy</w:t>
      </w:r>
      <w:r>
        <w:rPr>
          <w:rFonts w:eastAsia="Times New Roman"/>
          <w:color w:val="262626"/>
        </w:rPr>
        <w:t>.  Penny Evans-Plants reported on her presentation to faculty assembly on February 20</w:t>
      </w:r>
      <w:r w:rsidRPr="00F671E8">
        <w:rPr>
          <w:rFonts w:eastAsia="Times New Roman"/>
          <w:color w:val="262626"/>
          <w:vertAlign w:val="superscript"/>
        </w:rPr>
        <w:t>th</w:t>
      </w:r>
      <w:r>
        <w:rPr>
          <w:rFonts w:eastAsia="Times New Roman"/>
          <w:color w:val="262626"/>
        </w:rPr>
        <w:t>.  The presentation was not met with any objection, but with a few questions</w:t>
      </w:r>
      <w:r w:rsidR="008A2A91">
        <w:rPr>
          <w:rFonts w:eastAsia="Times New Roman"/>
          <w:color w:val="262626"/>
        </w:rPr>
        <w:t>.  These questions were brought before the committee.</w:t>
      </w:r>
    </w:p>
    <w:p w:rsidR="008A2A91" w:rsidRPr="008A2A91" w:rsidRDefault="008A2A91" w:rsidP="008A2A91">
      <w:pPr>
        <w:pStyle w:val="ListParagraph"/>
        <w:numPr>
          <w:ilvl w:val="1"/>
          <w:numId w:val="1"/>
        </w:numPr>
        <w:rPr>
          <w:rFonts w:eastAsia="Times New Roman"/>
          <w:i/>
          <w:color w:val="262626"/>
        </w:rPr>
      </w:pPr>
      <w:r w:rsidRPr="008A2A91">
        <w:rPr>
          <w:rFonts w:eastAsia="Times New Roman"/>
          <w:i/>
          <w:color w:val="262626"/>
        </w:rPr>
        <w:t>Is it considered “misuse of resources” when one uses a Berry laptop for business not related to the institution?  Examples: Use of a Be</w:t>
      </w:r>
      <w:r w:rsidR="00F87F15">
        <w:rPr>
          <w:rFonts w:eastAsia="Times New Roman"/>
          <w:i/>
          <w:color w:val="262626"/>
        </w:rPr>
        <w:t>rry computer to sell items on eB</w:t>
      </w:r>
      <w:r w:rsidRPr="008A2A91">
        <w:rPr>
          <w:rFonts w:eastAsia="Times New Roman"/>
          <w:i/>
          <w:color w:val="262626"/>
        </w:rPr>
        <w:t>ay, and/or</w:t>
      </w:r>
      <w:r>
        <w:rPr>
          <w:rFonts w:eastAsia="Times New Roman"/>
          <w:i/>
          <w:color w:val="262626"/>
        </w:rPr>
        <w:t xml:space="preserve"> using the college’s internet for conducting personal business.  </w:t>
      </w:r>
      <w:r>
        <w:rPr>
          <w:rFonts w:eastAsia="Times New Roman"/>
          <w:color w:val="262626"/>
        </w:rPr>
        <w:t>The committee quickly concluded that there was no problem with eBay or personal business, as long as it was used sparingly.</w:t>
      </w:r>
    </w:p>
    <w:p w:rsidR="008A2A91" w:rsidRPr="008A2A91" w:rsidRDefault="008A2A91" w:rsidP="008A2A91">
      <w:pPr>
        <w:pStyle w:val="ListParagraph"/>
        <w:numPr>
          <w:ilvl w:val="1"/>
          <w:numId w:val="1"/>
        </w:numPr>
        <w:rPr>
          <w:rFonts w:eastAsia="Times New Roman"/>
          <w:i/>
          <w:color w:val="262626"/>
        </w:rPr>
      </w:pPr>
      <w:r>
        <w:rPr>
          <w:rFonts w:eastAsia="Times New Roman"/>
          <w:i/>
          <w:color w:val="262626"/>
        </w:rPr>
        <w:t>Can Berry e</w:t>
      </w:r>
      <w:r w:rsidR="00B0208D">
        <w:rPr>
          <w:rFonts w:eastAsia="Times New Roman"/>
          <w:i/>
          <w:color w:val="262626"/>
        </w:rPr>
        <w:t>-</w:t>
      </w:r>
      <w:r>
        <w:rPr>
          <w:rFonts w:eastAsia="Times New Roman"/>
          <w:i/>
          <w:color w:val="262626"/>
        </w:rPr>
        <w:t>mail accounts be used for personal conversations, and does Berry own the contents of e-mail accounts?</w:t>
      </w:r>
      <w:r>
        <w:rPr>
          <w:rFonts w:eastAsia="Times New Roman"/>
          <w:color w:val="262626"/>
        </w:rPr>
        <w:t xml:space="preserve">  The committee stated that it was impossible to separate personal and professional use of e</w:t>
      </w:r>
      <w:r w:rsidR="00B0208D">
        <w:rPr>
          <w:rFonts w:eastAsia="Times New Roman"/>
          <w:color w:val="262626"/>
        </w:rPr>
        <w:t>-</w:t>
      </w:r>
      <w:r>
        <w:rPr>
          <w:rFonts w:eastAsia="Times New Roman"/>
          <w:color w:val="262626"/>
        </w:rPr>
        <w:t>mail resources.  Berry does not monitor if e</w:t>
      </w:r>
      <w:r w:rsidR="00B0208D">
        <w:rPr>
          <w:rFonts w:eastAsia="Times New Roman"/>
          <w:color w:val="262626"/>
        </w:rPr>
        <w:t>-</w:t>
      </w:r>
      <w:r>
        <w:rPr>
          <w:rFonts w:eastAsia="Times New Roman"/>
          <w:color w:val="262626"/>
        </w:rPr>
        <w:t>mails are for personal use.</w:t>
      </w:r>
    </w:p>
    <w:p w:rsidR="008A2A91" w:rsidRPr="00EA6892" w:rsidRDefault="008A2A91" w:rsidP="008A2A91">
      <w:pPr>
        <w:pStyle w:val="ListParagraph"/>
        <w:numPr>
          <w:ilvl w:val="1"/>
          <w:numId w:val="1"/>
        </w:numPr>
        <w:rPr>
          <w:rFonts w:eastAsia="Times New Roman"/>
          <w:i/>
          <w:color w:val="262626"/>
        </w:rPr>
      </w:pPr>
      <w:r>
        <w:rPr>
          <w:rFonts w:eastAsia="Times New Roman"/>
          <w:i/>
          <w:color w:val="262626"/>
        </w:rPr>
        <w:t>Does the college own documents and files that a faculty member</w:t>
      </w:r>
      <w:r w:rsidR="00B0208D">
        <w:rPr>
          <w:rFonts w:eastAsia="Times New Roman"/>
          <w:i/>
          <w:color w:val="262626"/>
        </w:rPr>
        <w:t xml:space="preserve"> created and stored on a Berry c</w:t>
      </w:r>
      <w:r>
        <w:rPr>
          <w:rFonts w:eastAsia="Times New Roman"/>
          <w:i/>
          <w:color w:val="262626"/>
        </w:rPr>
        <w:t xml:space="preserve">omputer? </w:t>
      </w:r>
      <w:r>
        <w:rPr>
          <w:rFonts w:eastAsia="Times New Roman"/>
          <w:color w:val="262626"/>
        </w:rPr>
        <w:t>Andrew Bressette pointed out that if circumstances arise, such that legal action</w:t>
      </w:r>
      <w:r w:rsidR="00F87F15">
        <w:rPr>
          <w:rFonts w:eastAsia="Times New Roman"/>
          <w:color w:val="262626"/>
        </w:rPr>
        <w:t>s</w:t>
      </w:r>
      <w:r>
        <w:rPr>
          <w:rFonts w:eastAsia="Times New Roman"/>
          <w:color w:val="262626"/>
        </w:rPr>
        <w:t xml:space="preserve"> were required, then the policy states that said policy may </w:t>
      </w:r>
      <w:r w:rsidR="00B0208D">
        <w:rPr>
          <w:rFonts w:eastAsia="Times New Roman"/>
          <w:color w:val="262626"/>
        </w:rPr>
        <w:t xml:space="preserve">have to </w:t>
      </w:r>
      <w:r>
        <w:rPr>
          <w:rFonts w:eastAsia="Times New Roman"/>
          <w:color w:val="262626"/>
        </w:rPr>
        <w:t xml:space="preserve">be circumvented.  </w:t>
      </w:r>
      <w:r w:rsidR="00EA6892">
        <w:rPr>
          <w:rFonts w:eastAsia="Times New Roman"/>
          <w:color w:val="262626"/>
        </w:rPr>
        <w:t xml:space="preserve">Victor </w:t>
      </w:r>
      <w:r w:rsidR="00167502" w:rsidRPr="00F671E8">
        <w:t>Bissonnette</w:t>
      </w:r>
      <w:r w:rsidR="00EA6892">
        <w:rPr>
          <w:rFonts w:eastAsia="Times New Roman"/>
          <w:color w:val="262626"/>
        </w:rPr>
        <w:t xml:space="preserve"> pointed out the difference between when Berry has a choice to grant access, and when Berry does not have a choice.  There was brief discussion regarding the faculty’s right </w:t>
      </w:r>
      <w:r w:rsidR="00B0208D">
        <w:rPr>
          <w:rFonts w:eastAsia="Times New Roman"/>
          <w:color w:val="262626"/>
        </w:rPr>
        <w:t xml:space="preserve">to </w:t>
      </w:r>
      <w:r w:rsidR="00EA6892">
        <w:rPr>
          <w:rFonts w:eastAsia="Times New Roman"/>
          <w:color w:val="262626"/>
        </w:rPr>
        <w:t>intellectual property</w:t>
      </w:r>
      <w:r w:rsidR="00B0208D">
        <w:rPr>
          <w:rFonts w:eastAsia="Times New Roman"/>
          <w:color w:val="262626"/>
        </w:rPr>
        <w:t>. T</w:t>
      </w:r>
      <w:r w:rsidR="00EA6892">
        <w:rPr>
          <w:rFonts w:eastAsia="Times New Roman"/>
          <w:color w:val="262626"/>
        </w:rPr>
        <w:t xml:space="preserve">his policy does not violate intellectual property because it does not claim that Berry </w:t>
      </w:r>
      <w:r w:rsidR="00B0208D">
        <w:rPr>
          <w:rFonts w:eastAsia="Times New Roman"/>
          <w:color w:val="262626"/>
        </w:rPr>
        <w:t xml:space="preserve">College </w:t>
      </w:r>
      <w:r w:rsidR="00EA6892">
        <w:rPr>
          <w:rFonts w:eastAsia="Times New Roman"/>
          <w:color w:val="262626"/>
        </w:rPr>
        <w:t xml:space="preserve">owns the files, but describes when access to said files will be granted to investigative groups.  </w:t>
      </w:r>
    </w:p>
    <w:p w:rsidR="00EA6892" w:rsidRPr="00B0208D" w:rsidRDefault="00EA6892" w:rsidP="008A2A91">
      <w:pPr>
        <w:pStyle w:val="ListParagraph"/>
        <w:numPr>
          <w:ilvl w:val="1"/>
          <w:numId w:val="1"/>
        </w:numPr>
        <w:rPr>
          <w:rFonts w:eastAsia="Times New Roman"/>
          <w:i/>
          <w:color w:val="262626"/>
        </w:rPr>
      </w:pPr>
      <w:r>
        <w:rPr>
          <w:rFonts w:eastAsia="Times New Roman"/>
          <w:i/>
          <w:color w:val="262626"/>
        </w:rPr>
        <w:t>Does this policy crea</w:t>
      </w:r>
      <w:r w:rsidR="00B0208D">
        <w:rPr>
          <w:rFonts w:eastAsia="Times New Roman"/>
          <w:i/>
          <w:color w:val="262626"/>
        </w:rPr>
        <w:t>te artificial barriers because B</w:t>
      </w:r>
      <w:r>
        <w:rPr>
          <w:rFonts w:eastAsia="Times New Roman"/>
          <w:i/>
          <w:color w:val="262626"/>
        </w:rPr>
        <w:t>erry alumni are allowed to use e</w:t>
      </w:r>
      <w:r w:rsidR="00B0208D">
        <w:rPr>
          <w:rFonts w:eastAsia="Times New Roman"/>
          <w:i/>
          <w:color w:val="262626"/>
        </w:rPr>
        <w:t>-</w:t>
      </w:r>
      <w:r>
        <w:rPr>
          <w:rFonts w:eastAsia="Times New Roman"/>
          <w:i/>
          <w:color w:val="262626"/>
        </w:rPr>
        <w:t xml:space="preserve">mail accounts in perpetuity and for multiple </w:t>
      </w:r>
      <w:proofErr w:type="gramStart"/>
      <w:r>
        <w:rPr>
          <w:rFonts w:eastAsia="Times New Roman"/>
          <w:i/>
          <w:color w:val="262626"/>
        </w:rPr>
        <w:t>purposes.</w:t>
      </w:r>
      <w:proofErr w:type="gramEnd"/>
      <w:r>
        <w:rPr>
          <w:rFonts w:eastAsia="Times New Roman"/>
          <w:color w:val="262626"/>
        </w:rPr>
        <w:t xml:space="preserve">  Tom Hocut stated the distinction that Microsoft houses alumni and student e</w:t>
      </w:r>
      <w:r w:rsidR="00B0208D">
        <w:rPr>
          <w:rFonts w:eastAsia="Times New Roman"/>
          <w:color w:val="262626"/>
        </w:rPr>
        <w:t>-</w:t>
      </w:r>
      <w:r>
        <w:rPr>
          <w:rFonts w:eastAsia="Times New Roman"/>
          <w:color w:val="262626"/>
        </w:rPr>
        <w:t>mail accounts on Microsoft servers, while faculty, staff and retiree e</w:t>
      </w:r>
      <w:r w:rsidR="00B0208D">
        <w:rPr>
          <w:rFonts w:eastAsia="Times New Roman"/>
          <w:color w:val="262626"/>
        </w:rPr>
        <w:t>-</w:t>
      </w:r>
      <w:r>
        <w:rPr>
          <w:rFonts w:eastAsia="Times New Roman"/>
          <w:color w:val="262626"/>
        </w:rPr>
        <w:t xml:space="preserve">mail </w:t>
      </w:r>
      <w:r w:rsidR="00B0208D">
        <w:rPr>
          <w:rFonts w:eastAsia="Times New Roman"/>
          <w:color w:val="262626"/>
        </w:rPr>
        <w:t>accounts are</w:t>
      </w:r>
      <w:r>
        <w:rPr>
          <w:rFonts w:eastAsia="Times New Roman"/>
          <w:color w:val="262626"/>
        </w:rPr>
        <w:t xml:space="preserve"> handled and stored on Berry servers.  Victor </w:t>
      </w:r>
      <w:r w:rsidR="00167502" w:rsidRPr="00F671E8">
        <w:t>Bissonnette</w:t>
      </w:r>
      <w:r>
        <w:rPr>
          <w:rFonts w:eastAsia="Times New Roman"/>
          <w:color w:val="262626"/>
        </w:rPr>
        <w:t xml:space="preserve"> asked to comb through the policy to see if this offers any contradiction to the proposed policy.  Andrew Bressette suggested that the word “primarily” be added to the e</w:t>
      </w:r>
      <w:r w:rsidR="00B0208D">
        <w:rPr>
          <w:rFonts w:eastAsia="Times New Roman"/>
          <w:color w:val="262626"/>
        </w:rPr>
        <w:t>-</w:t>
      </w:r>
      <w:r>
        <w:rPr>
          <w:rFonts w:eastAsia="Times New Roman"/>
          <w:color w:val="262626"/>
        </w:rPr>
        <w:t>mail</w:t>
      </w:r>
      <w:r w:rsidR="00167502">
        <w:rPr>
          <w:rFonts w:eastAsia="Times New Roman"/>
          <w:color w:val="262626"/>
        </w:rPr>
        <w:t xml:space="preserve"> policy to allow flexibility on the use of e</w:t>
      </w:r>
      <w:r w:rsidR="00B0208D">
        <w:rPr>
          <w:rFonts w:eastAsia="Times New Roman"/>
          <w:color w:val="262626"/>
        </w:rPr>
        <w:t>-</w:t>
      </w:r>
      <w:r w:rsidR="00167502">
        <w:rPr>
          <w:rFonts w:eastAsia="Times New Roman"/>
          <w:color w:val="262626"/>
        </w:rPr>
        <w:t xml:space="preserve">mail for personal use.  The committee agreed with this amendment.  </w:t>
      </w:r>
      <w:r w:rsidR="00B0208D">
        <w:rPr>
          <w:rFonts w:eastAsia="Times New Roman"/>
          <w:color w:val="262626"/>
        </w:rPr>
        <w:t xml:space="preserve">Dr. Bressette </w:t>
      </w:r>
      <w:r w:rsidR="00167502">
        <w:rPr>
          <w:rFonts w:eastAsia="Times New Roman"/>
          <w:color w:val="262626"/>
        </w:rPr>
        <w:t>also stated that since Berry has the ability to create and terminate the account, that the</w:t>
      </w:r>
      <w:r w:rsidR="00B0208D">
        <w:rPr>
          <w:rFonts w:eastAsia="Times New Roman"/>
          <w:color w:val="262626"/>
        </w:rPr>
        <w:t xml:space="preserve"> college also has</w:t>
      </w:r>
      <w:r w:rsidR="00167502">
        <w:rPr>
          <w:rFonts w:eastAsia="Times New Roman"/>
          <w:color w:val="262626"/>
        </w:rPr>
        <w:t xml:space="preserve"> the right to terminate if misuse were observed.  An example was presented that if an alumnus were using </w:t>
      </w:r>
      <w:r w:rsidR="00B0208D">
        <w:rPr>
          <w:rFonts w:eastAsia="Times New Roman"/>
          <w:color w:val="262626"/>
        </w:rPr>
        <w:t>his/her</w:t>
      </w:r>
      <w:r w:rsidR="00167502">
        <w:rPr>
          <w:rFonts w:eastAsia="Times New Roman"/>
          <w:color w:val="262626"/>
        </w:rPr>
        <w:t xml:space="preserve"> Berry e</w:t>
      </w:r>
      <w:r w:rsidR="00B0208D">
        <w:rPr>
          <w:rFonts w:eastAsia="Times New Roman"/>
          <w:color w:val="262626"/>
        </w:rPr>
        <w:t>-</w:t>
      </w:r>
      <w:r w:rsidR="00167502">
        <w:rPr>
          <w:rFonts w:eastAsia="Times New Roman"/>
          <w:color w:val="262626"/>
        </w:rPr>
        <w:t xml:space="preserve">mail to send spam.  Victor Bissonnette concluded that the proposal went </w:t>
      </w:r>
      <w:r w:rsidR="00167502">
        <w:rPr>
          <w:rFonts w:eastAsia="Times New Roman"/>
          <w:color w:val="262626"/>
        </w:rPr>
        <w:lastRenderedPageBreak/>
        <w:t>over very well at faculty assembly.  There was no vote, but there were no objections</w:t>
      </w:r>
      <w:r w:rsidR="00B0208D">
        <w:rPr>
          <w:rFonts w:eastAsia="Times New Roman"/>
          <w:color w:val="262626"/>
        </w:rPr>
        <w:t xml:space="preserve"> either</w:t>
      </w:r>
      <w:r w:rsidR="00167502">
        <w:rPr>
          <w:rFonts w:eastAsia="Times New Roman"/>
          <w:color w:val="262626"/>
        </w:rPr>
        <w:t>.</w:t>
      </w:r>
    </w:p>
    <w:p w:rsidR="00B0208D" w:rsidRPr="00B0208D" w:rsidRDefault="00B0208D" w:rsidP="00B0208D">
      <w:pPr>
        <w:pStyle w:val="ListParagraph"/>
        <w:ind w:left="1440"/>
        <w:rPr>
          <w:rFonts w:eastAsia="Times New Roman"/>
          <w:color w:val="262626"/>
        </w:rPr>
      </w:pPr>
    </w:p>
    <w:p w:rsidR="00167502" w:rsidRPr="00167502" w:rsidRDefault="00167502" w:rsidP="00167502">
      <w:pPr>
        <w:pStyle w:val="ListParagraph"/>
        <w:numPr>
          <w:ilvl w:val="0"/>
          <w:numId w:val="1"/>
        </w:numPr>
        <w:rPr>
          <w:rFonts w:eastAsia="Times New Roman"/>
          <w:b/>
          <w:color w:val="262626"/>
        </w:rPr>
      </w:pPr>
      <w:proofErr w:type="spellStart"/>
      <w:r w:rsidRPr="00167502">
        <w:rPr>
          <w:rFonts w:eastAsia="Times New Roman"/>
          <w:b/>
          <w:color w:val="262626"/>
        </w:rPr>
        <w:t>TechQual</w:t>
      </w:r>
      <w:proofErr w:type="spellEnd"/>
      <w:r w:rsidR="00B0208D">
        <w:rPr>
          <w:rFonts w:eastAsia="Times New Roman"/>
          <w:b/>
          <w:color w:val="262626"/>
        </w:rPr>
        <w:t>+</w:t>
      </w:r>
      <w:r w:rsidRPr="00167502">
        <w:rPr>
          <w:rFonts w:eastAsia="Times New Roman"/>
          <w:b/>
          <w:color w:val="262626"/>
        </w:rPr>
        <w:t xml:space="preserve"> Survey</w:t>
      </w:r>
      <w:r>
        <w:rPr>
          <w:rFonts w:eastAsia="Times New Roman"/>
          <w:b/>
          <w:color w:val="262626"/>
        </w:rPr>
        <w:t>.</w:t>
      </w:r>
      <w:r>
        <w:rPr>
          <w:rFonts w:eastAsia="Times New Roman"/>
          <w:color w:val="262626"/>
        </w:rPr>
        <w:t xml:space="preserve">  Penny Evans-Plants stated that Basil Englis, Cameron Jordan and Koty Swanson joined her to discuss the </w:t>
      </w:r>
      <w:proofErr w:type="spellStart"/>
      <w:r>
        <w:rPr>
          <w:rFonts w:eastAsia="Times New Roman"/>
          <w:color w:val="262626"/>
        </w:rPr>
        <w:t>TechQual</w:t>
      </w:r>
      <w:proofErr w:type="spellEnd"/>
      <w:r w:rsidR="00B0208D">
        <w:rPr>
          <w:rFonts w:eastAsia="Times New Roman"/>
          <w:color w:val="262626"/>
        </w:rPr>
        <w:t>+</w:t>
      </w:r>
      <w:r>
        <w:rPr>
          <w:rFonts w:eastAsia="Times New Roman"/>
          <w:color w:val="262626"/>
        </w:rPr>
        <w:t xml:space="preserve"> survey.  Penny stated that the survey remained the same for the most part from the last survey sent out.  The first 13 questions are standardized and unchangeable.  Of those, questions 10 and 11 were previously combined, but after appeal</w:t>
      </w:r>
      <w:r w:rsidR="00B0208D">
        <w:rPr>
          <w:rFonts w:eastAsia="Times New Roman"/>
          <w:color w:val="262626"/>
        </w:rPr>
        <w:t>s</w:t>
      </w:r>
      <w:r>
        <w:rPr>
          <w:rFonts w:eastAsia="Times New Roman"/>
          <w:color w:val="262626"/>
        </w:rPr>
        <w:t xml:space="preserve"> by Victor Bissonnette and Basil Englis, this was changed because the question was “double barreled” in nature.  Berry </w:t>
      </w:r>
      <w:r w:rsidR="00B0208D">
        <w:rPr>
          <w:rFonts w:eastAsia="Times New Roman"/>
          <w:color w:val="262626"/>
        </w:rPr>
        <w:t xml:space="preserve">College </w:t>
      </w:r>
      <w:r>
        <w:rPr>
          <w:rFonts w:eastAsia="Times New Roman"/>
          <w:color w:val="262626"/>
        </w:rPr>
        <w:t>selected to add questions 14 and 15 which appeared on the last survey.  The answers for questions 1-15 are standardized,</w:t>
      </w:r>
      <w:r w:rsidR="00524A4A">
        <w:rPr>
          <w:rFonts w:eastAsia="Times New Roman"/>
          <w:color w:val="262626"/>
        </w:rPr>
        <w:t xml:space="preserve"> using a rating system.  Questions 16-19 were written for the last survey and remain the same as on the last survey.  Andrew Bressette inquired as to what we plan to learn from Question 17 (</w:t>
      </w:r>
      <w:r w:rsidR="00B0208D">
        <w:rPr>
          <w:rFonts w:eastAsia="Times New Roman"/>
          <w:color w:val="262626"/>
        </w:rPr>
        <w:t>“</w:t>
      </w:r>
      <w:r w:rsidR="00524A4A" w:rsidRPr="00524A4A">
        <w:rPr>
          <w:rFonts w:eastAsia="Times New Roman"/>
          <w:i/>
          <w:color w:val="262626"/>
        </w:rPr>
        <w:t xml:space="preserve">Describe your </w:t>
      </w:r>
      <w:r w:rsidR="00B0208D">
        <w:rPr>
          <w:rFonts w:eastAsia="Times New Roman"/>
          <w:i/>
          <w:color w:val="262626"/>
        </w:rPr>
        <w:t xml:space="preserve">primary </w:t>
      </w:r>
      <w:r w:rsidR="00524A4A" w:rsidRPr="00524A4A">
        <w:rPr>
          <w:rFonts w:eastAsia="Times New Roman"/>
          <w:i/>
          <w:color w:val="262626"/>
        </w:rPr>
        <w:t xml:space="preserve">personal </w:t>
      </w:r>
      <w:r w:rsidR="00F87F15" w:rsidRPr="00524A4A">
        <w:rPr>
          <w:rFonts w:eastAsia="Times New Roman"/>
          <w:i/>
          <w:color w:val="262626"/>
        </w:rPr>
        <w:t>computer</w:t>
      </w:r>
      <w:r w:rsidR="00B0208D">
        <w:rPr>
          <w:rFonts w:eastAsia="Times New Roman"/>
          <w:i/>
          <w:color w:val="262626"/>
        </w:rPr>
        <w:t>”</w:t>
      </w:r>
      <w:r w:rsidR="00524A4A">
        <w:rPr>
          <w:rFonts w:eastAsia="Times New Roman"/>
          <w:color w:val="262626"/>
        </w:rPr>
        <w:t>).  Penny Evans-Plants</w:t>
      </w:r>
      <w:r w:rsidR="00F87F15">
        <w:rPr>
          <w:rFonts w:eastAsia="Times New Roman"/>
          <w:color w:val="262626"/>
        </w:rPr>
        <w:t xml:space="preserve"> </w:t>
      </w:r>
      <w:r w:rsidR="00524A4A">
        <w:rPr>
          <w:rFonts w:eastAsia="Times New Roman"/>
          <w:color w:val="262626"/>
        </w:rPr>
        <w:t xml:space="preserve">responded that this data is useful to see trends of </w:t>
      </w:r>
      <w:r w:rsidR="006479D4">
        <w:rPr>
          <w:rFonts w:eastAsia="Times New Roman"/>
          <w:color w:val="262626"/>
        </w:rPr>
        <w:t>what kind of</w:t>
      </w:r>
      <w:r w:rsidR="00524A4A">
        <w:rPr>
          <w:rFonts w:eastAsia="Times New Roman"/>
          <w:color w:val="262626"/>
        </w:rPr>
        <w:t xml:space="preserve"> devices are on campus.  The committee discussed the question and came to the conclusion that perhaps it would be more beneficial to ask a question regarding the quantitative nature of devices on campus rather than what those devices are.  James Ross asked if we could include a question regarding how effectively faculty use </w:t>
      </w:r>
      <w:r w:rsidR="006479D4">
        <w:rPr>
          <w:rFonts w:eastAsia="Times New Roman"/>
          <w:color w:val="262626"/>
        </w:rPr>
        <w:t>technology</w:t>
      </w:r>
      <w:bookmarkStart w:id="0" w:name="_GoBack"/>
      <w:bookmarkEnd w:id="0"/>
      <w:r w:rsidR="006479D4">
        <w:rPr>
          <w:rFonts w:eastAsia="Times New Roman"/>
          <w:color w:val="262626"/>
        </w:rPr>
        <w:t xml:space="preserve"> </w:t>
      </w:r>
      <w:r w:rsidR="00524A4A">
        <w:rPr>
          <w:rFonts w:eastAsia="Times New Roman"/>
          <w:color w:val="262626"/>
        </w:rPr>
        <w:t xml:space="preserve">resources.  </w:t>
      </w:r>
      <w:r w:rsidR="00524A4A" w:rsidRPr="00F671E8">
        <w:rPr>
          <w:rFonts w:eastAsia="Times New Roman"/>
          <w:color w:val="262626"/>
        </w:rPr>
        <w:t>The committee discussed that this probably would not be best addressed using the survey.</w:t>
      </w:r>
      <w:r w:rsidR="00524A4A">
        <w:rPr>
          <w:rFonts w:eastAsia="Times New Roman"/>
          <w:color w:val="262626"/>
        </w:rPr>
        <w:t xml:space="preserve">  A quick discussion ensued regarding VikingWeb.  Penny Evans-Plants stated that VikingWeb had changed as a result of the last survey, and that there is a new course layout that some faculty are currently using.</w:t>
      </w:r>
    </w:p>
    <w:p w:rsidR="00F671E8" w:rsidRDefault="00F671E8" w:rsidP="00F671E8">
      <w:pPr>
        <w:rPr>
          <w:rFonts w:eastAsia="Times New Roman"/>
          <w:color w:val="262626"/>
        </w:rPr>
      </w:pPr>
    </w:p>
    <w:p w:rsidR="00F671E8" w:rsidRPr="00524A4A" w:rsidRDefault="00524A4A" w:rsidP="007147EC">
      <w:pPr>
        <w:spacing w:after="120"/>
        <w:rPr>
          <w:rFonts w:eastAsia="Times New Roman"/>
          <w:color w:val="262626"/>
          <w:u w:val="single"/>
        </w:rPr>
      </w:pPr>
      <w:r>
        <w:rPr>
          <w:rFonts w:eastAsia="Times New Roman"/>
          <w:color w:val="262626"/>
          <w:u w:val="single"/>
        </w:rPr>
        <w:t>New B</w:t>
      </w:r>
      <w:r w:rsidR="00F671E8" w:rsidRPr="00524A4A">
        <w:rPr>
          <w:rFonts w:eastAsia="Times New Roman"/>
          <w:color w:val="262626"/>
          <w:u w:val="single"/>
        </w:rPr>
        <w:t>usiness</w:t>
      </w:r>
    </w:p>
    <w:p w:rsidR="00F671E8" w:rsidRPr="00F87F15" w:rsidRDefault="00F671E8" w:rsidP="00F671E8">
      <w:pPr>
        <w:pStyle w:val="ListParagraph"/>
        <w:numPr>
          <w:ilvl w:val="0"/>
          <w:numId w:val="2"/>
        </w:numPr>
        <w:rPr>
          <w:rFonts w:eastAsia="Times New Roman"/>
          <w:color w:val="262626"/>
        </w:rPr>
      </w:pPr>
      <w:r w:rsidRPr="00524A4A">
        <w:rPr>
          <w:rFonts w:eastAsia="Times New Roman"/>
          <w:color w:val="262626"/>
        </w:rPr>
        <w:t xml:space="preserve">Koty Swanson asked </w:t>
      </w:r>
      <w:r w:rsidR="00524A4A">
        <w:rPr>
          <w:rFonts w:eastAsia="Times New Roman"/>
          <w:color w:val="262626"/>
        </w:rPr>
        <w:t>Tom Hocut if a student’s access to Microsoft Office 365 were revoked after graduation.  Tom Hocut was unsure at the time, but clarified after the meeting that it is revoked.  Koty suggested that a notification be sent to graduating seniors</w:t>
      </w:r>
      <w:r w:rsidR="00F87F15">
        <w:rPr>
          <w:rFonts w:eastAsia="Times New Roman"/>
          <w:color w:val="262626"/>
        </w:rPr>
        <w:t xml:space="preserve"> to alleviate the suddenness of losing access to Office 365.</w:t>
      </w:r>
    </w:p>
    <w:p w:rsidR="00F671E8" w:rsidRPr="00F671E8" w:rsidRDefault="00F671E8" w:rsidP="00F671E8">
      <w:pPr>
        <w:rPr>
          <w:rFonts w:eastAsia="Times New Roman"/>
          <w:color w:val="262626"/>
        </w:rPr>
      </w:pPr>
    </w:p>
    <w:p w:rsidR="00F671E8" w:rsidRDefault="00F671E8" w:rsidP="00F671E8">
      <w:pPr>
        <w:rPr>
          <w:rFonts w:eastAsia="Times New Roman"/>
          <w:color w:val="262626"/>
        </w:rPr>
      </w:pPr>
      <w:r w:rsidRPr="00F671E8">
        <w:rPr>
          <w:rFonts w:eastAsia="Times New Roman"/>
          <w:color w:val="262626"/>
        </w:rPr>
        <w:t>The meeting ended at 3:13</w:t>
      </w:r>
      <w:r w:rsidR="00F87F15">
        <w:rPr>
          <w:rFonts w:eastAsia="Times New Roman"/>
          <w:color w:val="262626"/>
        </w:rPr>
        <w:t>pm.</w:t>
      </w:r>
    </w:p>
    <w:p w:rsidR="00F87F15" w:rsidRDefault="00F87F15" w:rsidP="00F671E8">
      <w:pPr>
        <w:rPr>
          <w:rFonts w:eastAsia="Times New Roman"/>
          <w:color w:val="262626"/>
        </w:rPr>
      </w:pPr>
    </w:p>
    <w:p w:rsidR="00F87F15" w:rsidRPr="00F671E8" w:rsidRDefault="00F87F15" w:rsidP="00F671E8">
      <w:pPr>
        <w:rPr>
          <w:rFonts w:eastAsia="Times New Roman"/>
          <w:color w:val="262626"/>
        </w:rPr>
      </w:pPr>
      <w:r>
        <w:rPr>
          <w:rFonts w:eastAsia="Times New Roman"/>
          <w:color w:val="262626"/>
        </w:rPr>
        <w:t>Minutes respectfully submitted by Koty Swanson.</w:t>
      </w:r>
    </w:p>
    <w:p w:rsidR="00CF651A" w:rsidRPr="00F671E8" w:rsidRDefault="00CF651A"/>
    <w:sectPr w:rsidR="00CF651A" w:rsidRPr="00F6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294"/>
    <w:multiLevelType w:val="hybridMultilevel"/>
    <w:tmpl w:val="CAF48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136C0D"/>
    <w:multiLevelType w:val="hybridMultilevel"/>
    <w:tmpl w:val="DF9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E8"/>
    <w:rsid w:val="00167502"/>
    <w:rsid w:val="00524A4A"/>
    <w:rsid w:val="006338B6"/>
    <w:rsid w:val="006479D4"/>
    <w:rsid w:val="007147EC"/>
    <w:rsid w:val="008A2A91"/>
    <w:rsid w:val="00B0208D"/>
    <w:rsid w:val="00CC6568"/>
    <w:rsid w:val="00CF651A"/>
    <w:rsid w:val="00EA6892"/>
    <w:rsid w:val="00F671E8"/>
    <w:rsid w:val="00F8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Koty</dc:creator>
  <cp:lastModifiedBy>Anton, Christine</cp:lastModifiedBy>
  <cp:revision>2</cp:revision>
  <dcterms:created xsi:type="dcterms:W3CDTF">2014-02-28T16:55:00Z</dcterms:created>
  <dcterms:modified xsi:type="dcterms:W3CDTF">2014-02-28T16:55:00Z</dcterms:modified>
</cp:coreProperties>
</file>